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1121" w14:textId="77777777" w:rsidR="00DB4C71" w:rsidRDefault="00DB4C71" w:rsidP="00B720EF">
      <w:pPr>
        <w:pStyle w:val="berschrift1"/>
        <w:rPr>
          <w:rFonts w:ascii="MetaPro-Light" w:hAnsi="MetaPro-Light"/>
          <w:sz w:val="38"/>
          <w:szCs w:val="38"/>
        </w:rPr>
      </w:pPr>
    </w:p>
    <w:p w14:paraId="3B30F58A" w14:textId="77777777" w:rsidR="00095DD4" w:rsidRDefault="00095DD4" w:rsidP="00095DD4"/>
    <w:p w14:paraId="576B64C5" w14:textId="77777777" w:rsidR="00095DD4" w:rsidRPr="00095DD4" w:rsidRDefault="00095DD4" w:rsidP="00095DD4"/>
    <w:p w14:paraId="753675FE" w14:textId="43C6DBAB" w:rsidR="00E1124B" w:rsidRPr="009E5A0E" w:rsidRDefault="005822CA" w:rsidP="00B720EF">
      <w:pPr>
        <w:pStyle w:val="berschrift1"/>
        <w:rPr>
          <w:rStyle w:val="berschrift1Zchn"/>
          <w:rFonts w:ascii="MetaPro-Light" w:hAnsi="MetaPro-Light"/>
          <w:sz w:val="38"/>
          <w:szCs w:val="38"/>
        </w:rPr>
      </w:pPr>
      <w:r>
        <w:rPr>
          <w:rFonts w:ascii="MetaPro-Light" w:hAnsi="MetaPro-Light"/>
          <w:sz w:val="38"/>
          <w:szCs w:val="38"/>
        </w:rPr>
        <w:t>EG Konformitätserklärung</w:t>
      </w:r>
    </w:p>
    <w:p w14:paraId="49D31E87" w14:textId="77777777" w:rsidR="00CF011A" w:rsidRDefault="00CF011A" w:rsidP="00FF5397">
      <w:pPr>
        <w:rPr>
          <w:rFonts w:ascii="MetaPro-Light" w:hAnsi="MetaPro-Light"/>
          <w:sz w:val="17"/>
        </w:rPr>
      </w:pPr>
    </w:p>
    <w:p w14:paraId="6CA4A904" w14:textId="77777777" w:rsidR="003A0F84" w:rsidRPr="009E5A0E" w:rsidRDefault="003A0F84" w:rsidP="00FF5397">
      <w:pPr>
        <w:rPr>
          <w:rFonts w:ascii="MetaPro-Light" w:hAnsi="MetaPro-Light"/>
          <w:sz w:val="17"/>
        </w:rPr>
      </w:pPr>
    </w:p>
    <w:p w14:paraId="4559771A" w14:textId="3FB26A1E" w:rsidR="00E1124B" w:rsidRPr="005822CA" w:rsidRDefault="005822CA" w:rsidP="4606E2A2">
      <w:pPr>
        <w:rPr>
          <w:rFonts w:ascii="MetaPro-Medi" w:hAnsi="MetaPro-Medi"/>
          <w:sz w:val="17"/>
        </w:rPr>
      </w:pPr>
      <w:r w:rsidRPr="005822CA">
        <w:rPr>
          <w:rFonts w:ascii="MetaPro-Medi" w:hAnsi="MetaPro-Medi"/>
          <w:sz w:val="17"/>
        </w:rPr>
        <w:t>Hersteller/Herstellerwerke</w:t>
      </w:r>
    </w:p>
    <w:p w14:paraId="57167457" w14:textId="365795FA" w:rsidR="009E5A0E" w:rsidRDefault="005822CA" w:rsidP="4606E2A2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GODELMANN GmbH &amp; Co. KG</w:t>
      </w:r>
    </w:p>
    <w:p w14:paraId="0A94FFA9" w14:textId="4400A05A" w:rsidR="009E5A0E" w:rsidRDefault="005822CA" w:rsidP="4606E2A2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Industriestraße 1, 92269 Fensterbach</w:t>
      </w:r>
    </w:p>
    <w:p w14:paraId="0FF11525" w14:textId="4B1A8B99" w:rsidR="005822CA" w:rsidRDefault="005822CA" w:rsidP="4606E2A2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Pointer 2, 83558 Maitenbeth</w:t>
      </w:r>
    </w:p>
    <w:p w14:paraId="0A8FC0C2" w14:textId="59F0C257" w:rsidR="005822CA" w:rsidRDefault="005822CA" w:rsidP="4606E2A2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Altachweg 10, 97539 Wonfurt</w:t>
      </w:r>
    </w:p>
    <w:p w14:paraId="6768455A" w14:textId="680448CD" w:rsidR="005822CA" w:rsidRDefault="005822CA" w:rsidP="4606E2A2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Rothleitner Weg 70, 95180 Berg</w:t>
      </w:r>
    </w:p>
    <w:p w14:paraId="19C8F847" w14:textId="77777777" w:rsidR="005822CA" w:rsidRDefault="005822CA" w:rsidP="4606E2A2">
      <w:pPr>
        <w:rPr>
          <w:rFonts w:ascii="MetaPro-Medi" w:hAnsi="MetaPro-Medi"/>
          <w:sz w:val="17"/>
        </w:rPr>
      </w:pPr>
    </w:p>
    <w:p w14:paraId="7F8350FC" w14:textId="281A9D65" w:rsidR="009E5A0E" w:rsidRPr="00620D36" w:rsidRDefault="005822CA" w:rsidP="4606E2A2">
      <w:pPr>
        <w:rPr>
          <w:rFonts w:ascii="MetaPro-Medi" w:hAnsi="MetaPro-Medi"/>
          <w:sz w:val="17"/>
        </w:rPr>
      </w:pPr>
      <w:r>
        <w:rPr>
          <w:rFonts w:ascii="MetaPro-Medi" w:hAnsi="MetaPro-Medi"/>
          <w:sz w:val="17"/>
        </w:rPr>
        <w:t>Produktbezeichnung</w:t>
      </w:r>
    </w:p>
    <w:p w14:paraId="1BB8191F" w14:textId="4E61CB43" w:rsidR="0E2C5158" w:rsidRPr="00095DD4" w:rsidRDefault="00A1538A" w:rsidP="05756C6A">
      <w:pPr>
        <w:rPr>
          <w:rFonts w:ascii="MetaPro-Light" w:hAnsi="MetaPro-Light"/>
          <w:sz w:val="24"/>
          <w:szCs w:val="24"/>
        </w:rPr>
      </w:pPr>
      <w:r w:rsidRPr="00095DD4">
        <w:rPr>
          <w:rFonts w:ascii="MetaPro-Light" w:hAnsi="MetaPro-Light"/>
          <w:sz w:val="24"/>
          <w:szCs w:val="24"/>
        </w:rPr>
        <w:t>Pflastersteine</w:t>
      </w:r>
      <w:r w:rsidR="00A465F4" w:rsidRPr="00095DD4">
        <w:rPr>
          <w:rFonts w:ascii="MetaPro-Light" w:hAnsi="MetaPro-Light"/>
          <w:sz w:val="24"/>
          <w:szCs w:val="24"/>
        </w:rPr>
        <w:t xml:space="preserve"> aus Beton</w:t>
      </w:r>
    </w:p>
    <w:p w14:paraId="0378DE5B" w14:textId="77777777" w:rsidR="005822CA" w:rsidRDefault="005822CA" w:rsidP="05756C6A">
      <w:pPr>
        <w:rPr>
          <w:rFonts w:ascii="MetaPro-Light" w:hAnsi="MetaPro-Light"/>
          <w:sz w:val="17"/>
        </w:rPr>
      </w:pPr>
    </w:p>
    <w:p w14:paraId="43D9DEDF" w14:textId="66770674" w:rsidR="005822CA" w:rsidRPr="00620D36" w:rsidRDefault="005822CA" w:rsidP="005822CA">
      <w:pPr>
        <w:rPr>
          <w:rFonts w:ascii="MetaPro-Medi" w:hAnsi="MetaPro-Medi"/>
          <w:sz w:val="17"/>
        </w:rPr>
      </w:pPr>
      <w:r>
        <w:rPr>
          <w:rFonts w:ascii="MetaPro-Medi" w:hAnsi="MetaPro-Medi"/>
          <w:sz w:val="17"/>
        </w:rPr>
        <w:t>Verwendungszweck</w:t>
      </w:r>
    </w:p>
    <w:p w14:paraId="77138B74" w14:textId="52496B00" w:rsidR="005822CA" w:rsidRDefault="005822CA" w:rsidP="005822CA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Für den Eins</w:t>
      </w:r>
      <w:r w:rsidR="003A0F84">
        <w:rPr>
          <w:rFonts w:ascii="MetaPro-Light" w:hAnsi="MetaPro-Light"/>
          <w:sz w:val="17"/>
        </w:rPr>
        <w:t>a</w:t>
      </w:r>
      <w:r>
        <w:rPr>
          <w:rFonts w:ascii="MetaPro-Light" w:hAnsi="MetaPro-Light"/>
          <w:sz w:val="17"/>
        </w:rPr>
        <w:t>tzzweck „im Freien“, „in Räumen“ und „auf Dächern“</w:t>
      </w:r>
    </w:p>
    <w:p w14:paraId="3907C406" w14:textId="77777777" w:rsidR="00D95728" w:rsidRDefault="00D95728" w:rsidP="00FF5397">
      <w:pPr>
        <w:rPr>
          <w:rFonts w:ascii="MetaPro-Light" w:hAnsi="MetaPro-Light"/>
          <w:sz w:val="17"/>
        </w:rPr>
      </w:pPr>
    </w:p>
    <w:p w14:paraId="437239A2" w14:textId="4E815936" w:rsidR="005822CA" w:rsidRPr="00620D36" w:rsidRDefault="005822CA" w:rsidP="005822CA">
      <w:pPr>
        <w:rPr>
          <w:rFonts w:ascii="MetaPro-Medi" w:hAnsi="MetaPro-Medi"/>
          <w:sz w:val="17"/>
        </w:rPr>
      </w:pPr>
      <w:r>
        <w:rPr>
          <w:rFonts w:ascii="MetaPro-Medi" w:hAnsi="MetaPro-Medi"/>
          <w:sz w:val="17"/>
        </w:rPr>
        <w:t>Normen</w:t>
      </w:r>
    </w:p>
    <w:p w14:paraId="54791BFB" w14:textId="2D821CCB" w:rsidR="005822CA" w:rsidRPr="005822CA" w:rsidRDefault="006D5458" w:rsidP="005822CA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 xml:space="preserve">DIN </w:t>
      </w:r>
      <w:r w:rsidR="005822CA" w:rsidRPr="005822CA">
        <w:rPr>
          <w:rFonts w:ascii="MetaPro-Light" w:hAnsi="MetaPro-Light"/>
          <w:sz w:val="17"/>
        </w:rPr>
        <w:t>EN 13</w:t>
      </w:r>
      <w:r w:rsidR="00A465F4">
        <w:rPr>
          <w:rFonts w:ascii="MetaPro-Light" w:hAnsi="MetaPro-Light"/>
          <w:sz w:val="17"/>
        </w:rPr>
        <w:t>3</w:t>
      </w:r>
      <w:r w:rsidR="00A1538A">
        <w:rPr>
          <w:rFonts w:ascii="MetaPro-Light" w:hAnsi="MetaPro-Light"/>
          <w:sz w:val="17"/>
        </w:rPr>
        <w:t>8</w:t>
      </w:r>
      <w:r w:rsidR="005822CA" w:rsidRPr="005822CA">
        <w:rPr>
          <w:rFonts w:ascii="MetaPro-Light" w:hAnsi="MetaPro-Light"/>
          <w:sz w:val="17"/>
        </w:rPr>
        <w:t>:</w:t>
      </w:r>
      <w:r w:rsidR="00CA5969">
        <w:rPr>
          <w:rFonts w:ascii="MetaPro-Light" w:hAnsi="MetaPro-Light"/>
          <w:sz w:val="17"/>
        </w:rPr>
        <w:t xml:space="preserve"> </w:t>
      </w:r>
      <w:r w:rsidR="005822CA" w:rsidRPr="005822CA">
        <w:rPr>
          <w:rFonts w:ascii="MetaPro-Light" w:hAnsi="MetaPro-Light"/>
          <w:sz w:val="17"/>
        </w:rPr>
        <w:t>2003</w:t>
      </w:r>
      <w:r w:rsidR="00A465F4">
        <w:rPr>
          <w:rFonts w:ascii="MetaPro-Light" w:hAnsi="MetaPro-Light"/>
          <w:sz w:val="17"/>
        </w:rPr>
        <w:t>-08</w:t>
      </w:r>
      <w:r w:rsidR="00EF67B8">
        <w:rPr>
          <w:rFonts w:ascii="MetaPro-Light" w:hAnsi="MetaPro-Light"/>
          <w:sz w:val="17"/>
        </w:rPr>
        <w:t xml:space="preserve"> </w:t>
      </w:r>
      <w:r w:rsidR="005822CA" w:rsidRPr="005822CA">
        <w:rPr>
          <w:rFonts w:ascii="MetaPro-Light" w:hAnsi="MetaPro-Light"/>
          <w:sz w:val="17"/>
        </w:rPr>
        <w:t xml:space="preserve">– </w:t>
      </w:r>
      <w:r w:rsidR="00A465F4">
        <w:rPr>
          <w:rFonts w:ascii="MetaPro-Light" w:hAnsi="MetaPro-Light"/>
          <w:sz w:val="17"/>
        </w:rPr>
        <w:t>P</w:t>
      </w:r>
      <w:r w:rsidR="00001889">
        <w:rPr>
          <w:rFonts w:ascii="MetaPro-Light" w:hAnsi="MetaPro-Light"/>
          <w:sz w:val="17"/>
        </w:rPr>
        <w:t>flaster</w:t>
      </w:r>
      <w:r w:rsidR="00A465F4">
        <w:rPr>
          <w:rFonts w:ascii="MetaPro-Light" w:hAnsi="MetaPro-Light"/>
          <w:sz w:val="17"/>
        </w:rPr>
        <w:t xml:space="preserve"> aus Beton</w:t>
      </w:r>
      <w:r w:rsidR="005822CA" w:rsidRPr="005822CA">
        <w:rPr>
          <w:rFonts w:ascii="MetaPro-Light" w:hAnsi="MetaPro-Light"/>
          <w:sz w:val="17"/>
        </w:rPr>
        <w:t xml:space="preserve"> – Anforderungen und Prüfverfahren</w:t>
      </w:r>
    </w:p>
    <w:p w14:paraId="06DB936F" w14:textId="4533565B" w:rsidR="005822CA" w:rsidRDefault="005822CA" w:rsidP="005822CA">
      <w:pPr>
        <w:rPr>
          <w:rFonts w:ascii="MetaPro-Light" w:hAnsi="MetaPro-Light"/>
          <w:sz w:val="17"/>
        </w:rPr>
      </w:pPr>
      <w:r w:rsidRPr="005822CA">
        <w:rPr>
          <w:rFonts w:ascii="MetaPro-Light" w:hAnsi="MetaPro-Light"/>
          <w:sz w:val="17"/>
        </w:rPr>
        <w:t>System zur Bewertung der Leistungsbeständigkeit: System 4</w:t>
      </w:r>
    </w:p>
    <w:p w14:paraId="4A3921C0" w14:textId="77777777" w:rsidR="005822CA" w:rsidRDefault="005822CA" w:rsidP="005822CA">
      <w:pPr>
        <w:rPr>
          <w:rFonts w:ascii="MetaPro-Light" w:hAnsi="MetaPro-Light"/>
          <w:sz w:val="17"/>
        </w:rPr>
      </w:pPr>
    </w:p>
    <w:p w14:paraId="39144A0A" w14:textId="6B0EC73D" w:rsidR="005822CA" w:rsidRDefault="005822CA" w:rsidP="005822CA">
      <w:pPr>
        <w:rPr>
          <w:rFonts w:ascii="MetaPro-Light" w:hAnsi="MetaPro-Light"/>
          <w:sz w:val="17"/>
        </w:rPr>
      </w:pPr>
      <w:r w:rsidRPr="005822CA">
        <w:rPr>
          <w:rFonts w:ascii="MetaPro-Light" w:hAnsi="MetaPro-Light"/>
          <w:sz w:val="17"/>
        </w:rPr>
        <w:t>Erklärte Leistung gemäß Anhang ZA</w:t>
      </w:r>
      <w:r w:rsidR="00E00E0E">
        <w:rPr>
          <w:rFonts w:ascii="MetaPro-Light" w:hAnsi="MetaPro-Light"/>
          <w:sz w:val="17"/>
        </w:rPr>
        <w:t xml:space="preserve"> nach Tabelle ZA. 2</w:t>
      </w:r>
      <w:r w:rsidRPr="005822CA">
        <w:rPr>
          <w:rFonts w:ascii="MetaPro-Light" w:hAnsi="MetaPro-Light"/>
          <w:sz w:val="17"/>
        </w:rPr>
        <w:t xml:space="preserve"> der DIN EN 13</w:t>
      </w:r>
      <w:r w:rsidR="00A465F4">
        <w:rPr>
          <w:rFonts w:ascii="MetaPro-Light" w:hAnsi="MetaPro-Light"/>
          <w:sz w:val="17"/>
        </w:rPr>
        <w:t>3</w:t>
      </w:r>
      <w:r w:rsidR="00A1538A">
        <w:rPr>
          <w:rFonts w:ascii="MetaPro-Light" w:hAnsi="MetaPro-Light"/>
          <w:sz w:val="17"/>
        </w:rPr>
        <w:t>8</w:t>
      </w:r>
      <w:r w:rsidRPr="005822CA">
        <w:rPr>
          <w:rFonts w:ascii="MetaPro-Light" w:hAnsi="MetaPro-Light"/>
          <w:sz w:val="17"/>
        </w:rPr>
        <w:t>: 2003</w:t>
      </w:r>
      <w:r w:rsidR="00A465F4">
        <w:rPr>
          <w:rFonts w:ascii="MetaPro-Light" w:hAnsi="MetaPro-Light"/>
          <w:sz w:val="17"/>
        </w:rPr>
        <w:t>-08</w:t>
      </w:r>
      <w:r w:rsidRPr="005822CA">
        <w:rPr>
          <w:rFonts w:ascii="MetaPro-Light" w:hAnsi="MetaPro-Light"/>
          <w:sz w:val="17"/>
        </w:rPr>
        <w:t>:</w:t>
      </w:r>
    </w:p>
    <w:p w14:paraId="4578E718" w14:textId="77777777" w:rsidR="005822CA" w:rsidRDefault="005822CA" w:rsidP="005822CA">
      <w:pPr>
        <w:rPr>
          <w:rFonts w:ascii="MetaPro-Light" w:hAnsi="MetaPro-Light"/>
          <w:sz w:val="17"/>
        </w:rPr>
      </w:pPr>
    </w:p>
    <w:tbl>
      <w:tblPr>
        <w:tblStyle w:val="Tabellenraster"/>
        <w:tblW w:w="9455" w:type="dxa"/>
        <w:tblInd w:w="38" w:type="dxa"/>
        <w:tblLook w:val="04A0" w:firstRow="1" w:lastRow="0" w:firstColumn="1" w:lastColumn="0" w:noHBand="0" w:noVBand="1"/>
      </w:tblPr>
      <w:tblGrid>
        <w:gridCol w:w="2225"/>
        <w:gridCol w:w="1601"/>
        <w:gridCol w:w="1920"/>
        <w:gridCol w:w="1950"/>
        <w:gridCol w:w="1759"/>
      </w:tblGrid>
      <w:tr w:rsidR="005822CA" w14:paraId="0E959616" w14:textId="77777777" w:rsidTr="005822CA">
        <w:tc>
          <w:tcPr>
            <w:tcW w:w="2225" w:type="dxa"/>
          </w:tcPr>
          <w:p w14:paraId="5755C727" w14:textId="77777777" w:rsidR="005822CA" w:rsidRPr="005822CA" w:rsidRDefault="005822CA" w:rsidP="00415F21">
            <w:pPr>
              <w:rPr>
                <w:rFonts w:ascii="MetaPro-Medi" w:hAnsi="MetaPro-Medi"/>
                <w:sz w:val="17"/>
              </w:rPr>
            </w:pPr>
            <w:r w:rsidRPr="005822CA">
              <w:rPr>
                <w:rFonts w:ascii="MetaPro-Medi" w:hAnsi="MetaPro-Medi"/>
                <w:sz w:val="17"/>
              </w:rPr>
              <w:t>Wesentliche Merkmale</w:t>
            </w:r>
          </w:p>
        </w:tc>
        <w:tc>
          <w:tcPr>
            <w:tcW w:w="5471" w:type="dxa"/>
            <w:gridSpan w:val="3"/>
          </w:tcPr>
          <w:p w14:paraId="10C617FC" w14:textId="77777777" w:rsidR="005822CA" w:rsidRPr="005822CA" w:rsidRDefault="005822CA" w:rsidP="00415F21">
            <w:pPr>
              <w:jc w:val="center"/>
              <w:rPr>
                <w:rFonts w:ascii="MetaPro-Medi" w:hAnsi="MetaPro-Medi"/>
                <w:sz w:val="17"/>
              </w:rPr>
            </w:pPr>
            <w:r w:rsidRPr="005822CA">
              <w:rPr>
                <w:rFonts w:ascii="MetaPro-Medi" w:hAnsi="MetaPro-Medi"/>
                <w:sz w:val="17"/>
              </w:rPr>
              <w:t>Leistung</w:t>
            </w:r>
          </w:p>
        </w:tc>
        <w:tc>
          <w:tcPr>
            <w:tcW w:w="1759" w:type="dxa"/>
            <w:vMerge w:val="restart"/>
          </w:tcPr>
          <w:p w14:paraId="1A92D8D8" w14:textId="77777777" w:rsidR="005822CA" w:rsidRPr="005822CA" w:rsidRDefault="005822CA" w:rsidP="00415F21">
            <w:pPr>
              <w:jc w:val="center"/>
              <w:rPr>
                <w:rFonts w:ascii="MetaPro-Medi" w:hAnsi="MetaPro-Medi"/>
                <w:sz w:val="17"/>
              </w:rPr>
            </w:pPr>
            <w:r w:rsidRPr="005822CA">
              <w:rPr>
                <w:rFonts w:ascii="MetaPro-Medi" w:hAnsi="MetaPro-Medi"/>
                <w:sz w:val="17"/>
              </w:rPr>
              <w:t>Harmonisierte techn.Spezifikation/ Prüfmethode</w:t>
            </w:r>
          </w:p>
        </w:tc>
      </w:tr>
      <w:tr w:rsidR="005822CA" w14:paraId="7E5DB9E6" w14:textId="77777777" w:rsidTr="005822CA">
        <w:tc>
          <w:tcPr>
            <w:tcW w:w="2225" w:type="dxa"/>
          </w:tcPr>
          <w:p w14:paraId="1BAB85A3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  <w:tc>
          <w:tcPr>
            <w:tcW w:w="1601" w:type="dxa"/>
          </w:tcPr>
          <w:p w14:paraId="1E32882C" w14:textId="03F4E389" w:rsidR="005822CA" w:rsidRPr="00B60B7F" w:rsidRDefault="005822CA" w:rsidP="00415F21">
            <w:pPr>
              <w:jc w:val="center"/>
              <w:rPr>
                <w:rFonts w:ascii="MetaPro-Medi" w:hAnsi="MetaPro-Medi"/>
                <w:color w:val="595959" w:themeColor="text1" w:themeTint="A6"/>
                <w:sz w:val="17"/>
              </w:rPr>
            </w:pPr>
            <w:r w:rsidRPr="00B60B7F">
              <w:rPr>
                <w:rFonts w:ascii="MetaPro-Medi" w:hAnsi="MetaPro-Medi"/>
                <w:color w:val="595959" w:themeColor="text1" w:themeTint="A6"/>
                <w:sz w:val="17"/>
              </w:rPr>
              <w:t>im Freien</w:t>
            </w:r>
          </w:p>
        </w:tc>
        <w:tc>
          <w:tcPr>
            <w:tcW w:w="1920" w:type="dxa"/>
          </w:tcPr>
          <w:p w14:paraId="139EBE2E" w14:textId="59BE755F" w:rsidR="005822CA" w:rsidRPr="00B60B7F" w:rsidRDefault="005822CA" w:rsidP="00415F21">
            <w:pPr>
              <w:jc w:val="center"/>
              <w:rPr>
                <w:rFonts w:ascii="MetaPro-Medi" w:hAnsi="MetaPro-Medi"/>
                <w:color w:val="595959" w:themeColor="text1" w:themeTint="A6"/>
                <w:sz w:val="17"/>
              </w:rPr>
            </w:pPr>
            <w:r w:rsidRPr="00B60B7F">
              <w:rPr>
                <w:rFonts w:ascii="MetaPro-Medi" w:hAnsi="MetaPro-Medi"/>
                <w:color w:val="595959" w:themeColor="text1" w:themeTint="A6"/>
                <w:sz w:val="17"/>
              </w:rPr>
              <w:t>i</w:t>
            </w:r>
            <w:r w:rsidR="003A0F84">
              <w:rPr>
                <w:rFonts w:ascii="MetaPro-Medi" w:hAnsi="MetaPro-Medi"/>
                <w:color w:val="595959" w:themeColor="text1" w:themeTint="A6"/>
                <w:sz w:val="17"/>
              </w:rPr>
              <w:t>n</w:t>
            </w:r>
            <w:r w:rsidRPr="00B60B7F">
              <w:rPr>
                <w:rFonts w:ascii="MetaPro-Medi" w:hAnsi="MetaPro-Medi"/>
                <w:color w:val="595959" w:themeColor="text1" w:themeTint="A6"/>
                <w:sz w:val="17"/>
              </w:rPr>
              <w:t xml:space="preserve"> Räumen</w:t>
            </w:r>
          </w:p>
        </w:tc>
        <w:tc>
          <w:tcPr>
            <w:tcW w:w="1950" w:type="dxa"/>
          </w:tcPr>
          <w:p w14:paraId="4BF2950C" w14:textId="7AA9927A" w:rsidR="005822CA" w:rsidRPr="00B60B7F" w:rsidRDefault="005822CA" w:rsidP="00415F21">
            <w:pPr>
              <w:jc w:val="center"/>
              <w:rPr>
                <w:rFonts w:ascii="MetaPro-Medi" w:hAnsi="MetaPro-Medi"/>
                <w:color w:val="595959" w:themeColor="text1" w:themeTint="A6"/>
                <w:sz w:val="17"/>
              </w:rPr>
            </w:pPr>
            <w:r w:rsidRPr="00B60B7F">
              <w:rPr>
                <w:rFonts w:ascii="MetaPro-Medi" w:hAnsi="MetaPro-Medi"/>
                <w:color w:val="595959" w:themeColor="text1" w:themeTint="A6"/>
                <w:sz w:val="17"/>
              </w:rPr>
              <w:t>auf Dächern</w:t>
            </w:r>
          </w:p>
        </w:tc>
        <w:tc>
          <w:tcPr>
            <w:tcW w:w="1759" w:type="dxa"/>
            <w:vMerge/>
          </w:tcPr>
          <w:p w14:paraId="344CB8E3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0B15F760" w14:textId="77777777" w:rsidTr="005822CA">
        <w:tc>
          <w:tcPr>
            <w:tcW w:w="2225" w:type="dxa"/>
          </w:tcPr>
          <w:p w14:paraId="6CB199CC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Asbestemission</w:t>
            </w:r>
          </w:p>
        </w:tc>
        <w:tc>
          <w:tcPr>
            <w:tcW w:w="1601" w:type="dxa"/>
          </w:tcPr>
          <w:p w14:paraId="746620DD" w14:textId="682A37DD" w:rsidR="005822CA" w:rsidRPr="005822CA" w:rsidRDefault="00EF67B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920" w:type="dxa"/>
          </w:tcPr>
          <w:p w14:paraId="0D07C4EF" w14:textId="714CCE66" w:rsidR="005822CA" w:rsidRPr="005822CA" w:rsidRDefault="00EF67B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erfüllt</w:t>
            </w:r>
          </w:p>
        </w:tc>
        <w:tc>
          <w:tcPr>
            <w:tcW w:w="1950" w:type="dxa"/>
          </w:tcPr>
          <w:p w14:paraId="7E1AC808" w14:textId="02ED34D9" w:rsidR="005822CA" w:rsidRPr="005822CA" w:rsidRDefault="00EF67B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  <w:vMerge w:val="restart"/>
          </w:tcPr>
          <w:p w14:paraId="6478D87C" w14:textId="51BA92CB" w:rsidR="003A0F84" w:rsidRPr="005822CA" w:rsidRDefault="003A0F84" w:rsidP="00415F21">
            <w:pPr>
              <w:rPr>
                <w:rFonts w:ascii="MetaPro-Light" w:hAnsi="MetaPro-Light"/>
                <w:sz w:val="17"/>
              </w:rPr>
            </w:pPr>
            <w:r w:rsidRPr="003A0F84">
              <w:rPr>
                <w:rFonts w:ascii="MetaPro-Light" w:hAnsi="MetaPro-Light"/>
                <w:sz w:val="17"/>
              </w:rPr>
              <w:t>DIN EN 13</w:t>
            </w:r>
            <w:r w:rsidR="00A465F4">
              <w:rPr>
                <w:rFonts w:ascii="MetaPro-Light" w:hAnsi="MetaPro-Light"/>
                <w:sz w:val="17"/>
              </w:rPr>
              <w:t>3</w:t>
            </w:r>
            <w:r w:rsidR="00A1538A">
              <w:rPr>
                <w:rFonts w:ascii="MetaPro-Light" w:hAnsi="MetaPro-Light"/>
                <w:sz w:val="17"/>
              </w:rPr>
              <w:t>8</w:t>
            </w:r>
            <w:r w:rsidRPr="003A0F84">
              <w:rPr>
                <w:rFonts w:ascii="MetaPro-Light" w:hAnsi="MetaPro-Light"/>
                <w:sz w:val="17"/>
              </w:rPr>
              <w:t>: 2003-08</w:t>
            </w:r>
          </w:p>
        </w:tc>
      </w:tr>
      <w:tr w:rsidR="005822CA" w14:paraId="2A560644" w14:textId="77777777" w:rsidTr="005822CA">
        <w:tc>
          <w:tcPr>
            <w:tcW w:w="2225" w:type="dxa"/>
          </w:tcPr>
          <w:p w14:paraId="64BFC7AF" w14:textId="7980B5DB" w:rsidR="005822CA" w:rsidRPr="005822CA" w:rsidRDefault="00EF67B8" w:rsidP="00415F21">
            <w:pPr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Spalt</w:t>
            </w:r>
            <w:r w:rsidR="003A0F84">
              <w:rPr>
                <w:rFonts w:ascii="MetaPro-Light" w:hAnsi="MetaPro-Light"/>
                <w:sz w:val="17"/>
              </w:rPr>
              <w:t>zugfestigkeit</w:t>
            </w:r>
          </w:p>
        </w:tc>
        <w:tc>
          <w:tcPr>
            <w:tcW w:w="1601" w:type="dxa"/>
          </w:tcPr>
          <w:p w14:paraId="2C5C6C0D" w14:textId="018ADDD0" w:rsidR="005822CA" w:rsidRPr="005822CA" w:rsidRDefault="00EF67B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erfüllt</w:t>
            </w:r>
          </w:p>
        </w:tc>
        <w:tc>
          <w:tcPr>
            <w:tcW w:w="1920" w:type="dxa"/>
          </w:tcPr>
          <w:p w14:paraId="70AA02A4" w14:textId="724DB089" w:rsidR="005822CA" w:rsidRPr="005822CA" w:rsidRDefault="00EF67B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erfüllt</w:t>
            </w:r>
          </w:p>
        </w:tc>
        <w:tc>
          <w:tcPr>
            <w:tcW w:w="1950" w:type="dxa"/>
          </w:tcPr>
          <w:p w14:paraId="45343833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  <w:vMerge/>
          </w:tcPr>
          <w:p w14:paraId="7F5CE8A5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3AA5965B" w14:textId="77777777" w:rsidTr="005822CA">
        <w:tc>
          <w:tcPr>
            <w:tcW w:w="2225" w:type="dxa"/>
          </w:tcPr>
          <w:p w14:paraId="413B3000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Gleit-/Rutschwiderstand</w:t>
            </w:r>
          </w:p>
        </w:tc>
        <w:tc>
          <w:tcPr>
            <w:tcW w:w="1601" w:type="dxa"/>
          </w:tcPr>
          <w:p w14:paraId="16AD4CEA" w14:textId="6998FFE6" w:rsidR="005822CA" w:rsidRPr="005822CA" w:rsidRDefault="00B31B3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a</w:t>
            </w:r>
            <w:r w:rsidR="003A0F84">
              <w:rPr>
                <w:rFonts w:ascii="MetaPro-Light" w:hAnsi="MetaPro-Light"/>
                <w:sz w:val="17"/>
              </w:rPr>
              <w:t>usreichend</w:t>
            </w:r>
            <w:r w:rsidR="00EF67B8">
              <w:rPr>
                <w:rFonts w:ascii="MetaPro-Light" w:hAnsi="MetaPro-Light"/>
                <w:sz w:val="17"/>
              </w:rPr>
              <w:t xml:space="preserve"> (&lt;45)</w:t>
            </w:r>
          </w:p>
        </w:tc>
        <w:tc>
          <w:tcPr>
            <w:tcW w:w="1920" w:type="dxa"/>
          </w:tcPr>
          <w:p w14:paraId="116C697A" w14:textId="780EF3F2" w:rsidR="005822CA" w:rsidRPr="005822CA" w:rsidRDefault="003A0F84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ausreichend</w:t>
            </w:r>
          </w:p>
        </w:tc>
        <w:tc>
          <w:tcPr>
            <w:tcW w:w="1950" w:type="dxa"/>
          </w:tcPr>
          <w:p w14:paraId="07173734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  <w:vMerge/>
          </w:tcPr>
          <w:p w14:paraId="20AD7D1D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76AEEA45" w14:textId="77777777" w:rsidTr="005822CA">
        <w:tc>
          <w:tcPr>
            <w:tcW w:w="2225" w:type="dxa"/>
          </w:tcPr>
          <w:p w14:paraId="7D85EC35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Wärmeleitfähigkeit (W/mK )</w:t>
            </w:r>
          </w:p>
        </w:tc>
        <w:tc>
          <w:tcPr>
            <w:tcW w:w="1601" w:type="dxa"/>
          </w:tcPr>
          <w:p w14:paraId="15C3B494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920" w:type="dxa"/>
          </w:tcPr>
          <w:p w14:paraId="0FF346E5" w14:textId="789F6A28" w:rsidR="005822CA" w:rsidRPr="005822CA" w:rsidRDefault="003A0F84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1,56</w:t>
            </w:r>
          </w:p>
        </w:tc>
        <w:tc>
          <w:tcPr>
            <w:tcW w:w="1950" w:type="dxa"/>
          </w:tcPr>
          <w:p w14:paraId="02F36A5B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  <w:vMerge/>
          </w:tcPr>
          <w:p w14:paraId="4F43CA26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06B3C2B0" w14:textId="77777777" w:rsidTr="005822CA">
        <w:tc>
          <w:tcPr>
            <w:tcW w:w="2225" w:type="dxa"/>
          </w:tcPr>
          <w:p w14:paraId="2F5E6170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Witterungswiderstand</w:t>
            </w:r>
          </w:p>
        </w:tc>
        <w:tc>
          <w:tcPr>
            <w:tcW w:w="1601" w:type="dxa"/>
          </w:tcPr>
          <w:p w14:paraId="52CCCFA4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Klasse 3 ( D)</w:t>
            </w:r>
          </w:p>
        </w:tc>
        <w:tc>
          <w:tcPr>
            <w:tcW w:w="1920" w:type="dxa"/>
          </w:tcPr>
          <w:p w14:paraId="1646AB22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950" w:type="dxa"/>
          </w:tcPr>
          <w:p w14:paraId="3020080D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  <w:vMerge/>
          </w:tcPr>
          <w:p w14:paraId="57E1A640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0D7A68E9" w14:textId="77777777" w:rsidTr="005822CA">
        <w:tc>
          <w:tcPr>
            <w:tcW w:w="2225" w:type="dxa"/>
          </w:tcPr>
          <w:p w14:paraId="3940A0D2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Dauerhaftigkeit</w:t>
            </w:r>
          </w:p>
        </w:tc>
        <w:tc>
          <w:tcPr>
            <w:tcW w:w="1601" w:type="dxa"/>
          </w:tcPr>
          <w:p w14:paraId="7F666BAE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ausreichend</w:t>
            </w:r>
          </w:p>
        </w:tc>
        <w:tc>
          <w:tcPr>
            <w:tcW w:w="1920" w:type="dxa"/>
          </w:tcPr>
          <w:p w14:paraId="173DF8C9" w14:textId="0715BDF4" w:rsidR="005822CA" w:rsidRPr="005822CA" w:rsidRDefault="003A0F84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ausreichend</w:t>
            </w:r>
          </w:p>
        </w:tc>
        <w:tc>
          <w:tcPr>
            <w:tcW w:w="1950" w:type="dxa"/>
          </w:tcPr>
          <w:p w14:paraId="3F7DF330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  <w:vMerge/>
          </w:tcPr>
          <w:p w14:paraId="5DE74CCE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0B5586D9" w14:textId="77777777" w:rsidTr="005822CA">
        <w:tc>
          <w:tcPr>
            <w:tcW w:w="2225" w:type="dxa"/>
          </w:tcPr>
          <w:p w14:paraId="2C175F9A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Verhalten bei Brandeinwirkung von außen</w:t>
            </w:r>
          </w:p>
        </w:tc>
        <w:tc>
          <w:tcPr>
            <w:tcW w:w="1601" w:type="dxa"/>
          </w:tcPr>
          <w:p w14:paraId="17BB7030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920" w:type="dxa"/>
          </w:tcPr>
          <w:p w14:paraId="0CCBA1BB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950" w:type="dxa"/>
          </w:tcPr>
          <w:p w14:paraId="7B083090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ausreichend</w:t>
            </w:r>
          </w:p>
        </w:tc>
        <w:tc>
          <w:tcPr>
            <w:tcW w:w="1759" w:type="dxa"/>
          </w:tcPr>
          <w:p w14:paraId="043BF5E8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5822CA" w14:paraId="749CE06E" w14:textId="77777777" w:rsidTr="005822CA">
        <w:tc>
          <w:tcPr>
            <w:tcW w:w="2225" w:type="dxa"/>
          </w:tcPr>
          <w:p w14:paraId="6B22E3D5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Brandverhalten</w:t>
            </w:r>
          </w:p>
        </w:tc>
        <w:tc>
          <w:tcPr>
            <w:tcW w:w="1601" w:type="dxa"/>
          </w:tcPr>
          <w:p w14:paraId="348B5AA4" w14:textId="057B60F3" w:rsidR="005822CA" w:rsidRPr="005822CA" w:rsidRDefault="003A0F84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920" w:type="dxa"/>
          </w:tcPr>
          <w:p w14:paraId="61210D95" w14:textId="4EA90150" w:rsidR="005822CA" w:rsidRPr="005822CA" w:rsidRDefault="00B31B38" w:rsidP="00415F21">
            <w:pPr>
              <w:jc w:val="center"/>
              <w:rPr>
                <w:rFonts w:ascii="MetaPro-Light" w:hAnsi="MetaPro-Light"/>
                <w:sz w:val="17"/>
              </w:rPr>
            </w:pPr>
            <w:r>
              <w:rPr>
                <w:rFonts w:ascii="MetaPro-Light" w:hAnsi="MetaPro-Light"/>
                <w:sz w:val="17"/>
              </w:rPr>
              <w:t>a</w:t>
            </w:r>
            <w:r w:rsidR="005822CA" w:rsidRPr="005822CA">
              <w:rPr>
                <w:rFonts w:ascii="MetaPro-Light" w:hAnsi="MetaPro-Light"/>
                <w:sz w:val="17"/>
              </w:rPr>
              <w:t>usreichend (Klasse A1)</w:t>
            </w:r>
          </w:p>
        </w:tc>
        <w:tc>
          <w:tcPr>
            <w:tcW w:w="1950" w:type="dxa"/>
          </w:tcPr>
          <w:p w14:paraId="4C12FC52" w14:textId="77777777" w:rsidR="005822CA" w:rsidRPr="005822CA" w:rsidRDefault="005822CA" w:rsidP="00415F21">
            <w:pPr>
              <w:jc w:val="center"/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</w:t>
            </w:r>
          </w:p>
        </w:tc>
        <w:tc>
          <w:tcPr>
            <w:tcW w:w="1759" w:type="dxa"/>
          </w:tcPr>
          <w:p w14:paraId="0F66C4E9" w14:textId="77777777" w:rsidR="005822CA" w:rsidRPr="005822CA" w:rsidRDefault="005822CA" w:rsidP="00415F21">
            <w:pPr>
              <w:rPr>
                <w:rFonts w:ascii="MetaPro-Light" w:hAnsi="MetaPro-Light"/>
                <w:sz w:val="17"/>
              </w:rPr>
            </w:pPr>
          </w:p>
        </w:tc>
      </w:tr>
      <w:tr w:rsidR="003A0F84" w14:paraId="3313F225" w14:textId="77777777" w:rsidTr="00F553D1">
        <w:tc>
          <w:tcPr>
            <w:tcW w:w="9455" w:type="dxa"/>
            <w:gridSpan w:val="5"/>
          </w:tcPr>
          <w:p w14:paraId="34837B0A" w14:textId="467EE26F" w:rsidR="003A0F84" w:rsidRPr="005822CA" w:rsidRDefault="003A0F84" w:rsidP="00415F21">
            <w:pPr>
              <w:rPr>
                <w:rFonts w:ascii="MetaPro-Light" w:hAnsi="MetaPro-Light"/>
                <w:sz w:val="17"/>
              </w:rPr>
            </w:pPr>
            <w:r w:rsidRPr="005822CA">
              <w:rPr>
                <w:rFonts w:ascii="MetaPro-Light" w:hAnsi="MetaPro-Light"/>
                <w:sz w:val="17"/>
              </w:rPr>
              <w:t>x = nicht zutreffend</w:t>
            </w:r>
          </w:p>
        </w:tc>
      </w:tr>
    </w:tbl>
    <w:p w14:paraId="73C3CBAA" w14:textId="77777777" w:rsidR="005822CA" w:rsidRDefault="005822CA" w:rsidP="005822CA">
      <w:pPr>
        <w:rPr>
          <w:rFonts w:ascii="MetaPro-Light" w:hAnsi="MetaPro-Light"/>
          <w:sz w:val="17"/>
        </w:rPr>
      </w:pPr>
    </w:p>
    <w:p w14:paraId="142B2AB6" w14:textId="3F068C27" w:rsidR="005822CA" w:rsidRDefault="005822CA" w:rsidP="003A0F84">
      <w:pPr>
        <w:rPr>
          <w:rFonts w:ascii="MetaPro-Light" w:hAnsi="MetaPro-Light"/>
          <w:sz w:val="17"/>
        </w:rPr>
      </w:pPr>
      <w:r w:rsidRPr="005822CA">
        <w:rPr>
          <w:rFonts w:ascii="MetaPro-Light" w:hAnsi="MetaPro-Light"/>
          <w:sz w:val="17"/>
        </w:rPr>
        <w:t xml:space="preserve">Das Produkt unterliegt der werkseigenen Produktionskontrolle nach </w:t>
      </w:r>
      <w:r w:rsidR="003A0F84" w:rsidRPr="003A0F84">
        <w:rPr>
          <w:rFonts w:ascii="MetaPro-Light" w:hAnsi="MetaPro-Light"/>
          <w:sz w:val="17"/>
        </w:rPr>
        <w:t>DIN EN 13</w:t>
      </w:r>
      <w:r w:rsidR="00A465F4">
        <w:rPr>
          <w:rFonts w:ascii="MetaPro-Light" w:hAnsi="MetaPro-Light"/>
          <w:sz w:val="17"/>
        </w:rPr>
        <w:t>3</w:t>
      </w:r>
      <w:r w:rsidR="00A1538A">
        <w:rPr>
          <w:rFonts w:ascii="MetaPro-Light" w:hAnsi="MetaPro-Light"/>
          <w:sz w:val="17"/>
        </w:rPr>
        <w:t>8</w:t>
      </w:r>
      <w:r w:rsidR="003A0F84" w:rsidRPr="003A0F84">
        <w:rPr>
          <w:rFonts w:ascii="MetaPro-Light" w:hAnsi="MetaPro-Light"/>
          <w:sz w:val="17"/>
        </w:rPr>
        <w:t>: 2003</w:t>
      </w:r>
      <w:r w:rsidR="00A465F4">
        <w:rPr>
          <w:rFonts w:ascii="MetaPro-Light" w:hAnsi="MetaPro-Light"/>
          <w:sz w:val="17"/>
        </w:rPr>
        <w:t>-08</w:t>
      </w:r>
      <w:r w:rsidRPr="005822CA">
        <w:rPr>
          <w:rFonts w:ascii="MetaPro-Light" w:hAnsi="MetaPro-Light"/>
          <w:sz w:val="17"/>
        </w:rPr>
        <w:t>.  Die Leistung des Produkts entspricht der erklärten Leistung in der obigen Tabelle.</w:t>
      </w:r>
    </w:p>
    <w:p w14:paraId="73DB28C8" w14:textId="169B95D2" w:rsidR="005822CA" w:rsidRPr="005822CA" w:rsidRDefault="005822CA" w:rsidP="005822CA">
      <w:pPr>
        <w:rPr>
          <w:rFonts w:ascii="MetaPro-Light" w:hAnsi="MetaPro-Light"/>
          <w:sz w:val="17"/>
        </w:rPr>
      </w:pPr>
    </w:p>
    <w:p w14:paraId="6510D9C3" w14:textId="5374FD74" w:rsidR="005822CA" w:rsidRDefault="005822CA" w:rsidP="005822CA">
      <w:pPr>
        <w:rPr>
          <w:rFonts w:ascii="MetaPro-Light" w:hAnsi="MetaPro-Light"/>
          <w:sz w:val="17"/>
        </w:rPr>
      </w:pPr>
      <w:r w:rsidRPr="005822CA">
        <w:rPr>
          <w:rFonts w:ascii="MetaPro-Light" w:hAnsi="MetaPro-Light"/>
          <w:sz w:val="17"/>
        </w:rPr>
        <w:t>Diese Leistungserklärung wird gemäß Verordnung (EU) Nr. 305/2011 unter alleiniger Verantwortung des Herstellers ausgestellt.</w:t>
      </w:r>
    </w:p>
    <w:p w14:paraId="76230A71" w14:textId="4A2C2BDF" w:rsidR="005822CA" w:rsidRDefault="00B60B7F" w:rsidP="005822CA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  <w14:numForm w14:val="default"/>
        </w:rPr>
        <w:drawing>
          <wp:anchor distT="0" distB="0" distL="114300" distR="114300" simplePos="0" relativeHeight="251659264" behindDoc="0" locked="0" layoutInCell="1" allowOverlap="1" wp14:anchorId="34685B0B" wp14:editId="33FE949B">
            <wp:simplePos x="0" y="0"/>
            <wp:positionH relativeFrom="column">
              <wp:posOffset>1743075</wp:posOffset>
            </wp:positionH>
            <wp:positionV relativeFrom="paragraph">
              <wp:posOffset>120650</wp:posOffset>
            </wp:positionV>
            <wp:extent cx="1398494" cy="1006915"/>
            <wp:effectExtent l="0" t="0" r="0" b="0"/>
            <wp:wrapNone/>
            <wp:docPr id="514205374" name="Grafik 2" descr="Ein Bild, das Handschrift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05374" name="Grafik 2" descr="Ein Bild, das Handschrift, Kalligrafie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8494" cy="100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B5AE3" w14:textId="77777777" w:rsidR="00B60B7F" w:rsidRDefault="00B60B7F" w:rsidP="005822CA">
      <w:pPr>
        <w:rPr>
          <w:rFonts w:ascii="MetaPro-Light" w:hAnsi="MetaPro-Light"/>
          <w:sz w:val="17"/>
        </w:rPr>
      </w:pPr>
    </w:p>
    <w:p w14:paraId="6CF79E77" w14:textId="10C5D8B3" w:rsidR="005822CA" w:rsidRDefault="005822CA" w:rsidP="005822CA">
      <w:pPr>
        <w:rPr>
          <w:rFonts w:ascii="MetaPro-Light" w:hAnsi="MetaPro-Light"/>
          <w:sz w:val="17"/>
        </w:rPr>
      </w:pPr>
    </w:p>
    <w:p w14:paraId="4695DECD" w14:textId="0261BCF5" w:rsidR="005822CA" w:rsidRDefault="005822CA" w:rsidP="005822CA">
      <w:pPr>
        <w:rPr>
          <w:rFonts w:ascii="MetaPro-Light" w:hAnsi="MetaPro-Light"/>
          <w:sz w:val="17"/>
        </w:rPr>
      </w:pPr>
    </w:p>
    <w:p w14:paraId="24A8A10C" w14:textId="1558297F" w:rsidR="005822CA" w:rsidRDefault="005822CA" w:rsidP="005822CA">
      <w:pPr>
        <w:rPr>
          <w:rFonts w:ascii="MetaPro-Light" w:hAnsi="MetaPro-Light"/>
          <w:sz w:val="17"/>
        </w:rPr>
      </w:pPr>
    </w:p>
    <w:p w14:paraId="7B442891" w14:textId="5208E821" w:rsidR="005822CA" w:rsidRDefault="005822CA" w:rsidP="005822CA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ab/>
      </w:r>
      <w:r w:rsidR="00B60B7F">
        <w:rPr>
          <w:rFonts w:ascii="MetaPro-Light" w:hAnsi="MetaPro-Light"/>
          <w:sz w:val="17"/>
        </w:rPr>
        <w:t>____________________________________</w:t>
      </w:r>
    </w:p>
    <w:p w14:paraId="061556A4" w14:textId="3ABE0D29" w:rsidR="005822CA" w:rsidRPr="009E5A0E" w:rsidRDefault="00E9121A" w:rsidP="005822CA">
      <w:pPr>
        <w:rPr>
          <w:rFonts w:ascii="MetaPro-Light" w:hAnsi="MetaPro-Light"/>
          <w:sz w:val="17"/>
        </w:rPr>
      </w:pPr>
      <w:r>
        <w:rPr>
          <w:rFonts w:ascii="MetaPro-Light" w:hAnsi="MetaPro-Light"/>
          <w:sz w:val="17"/>
        </w:rPr>
        <w:t>Fensterbach, 01.08.2025</w:t>
      </w:r>
      <w:r w:rsidR="005822CA">
        <w:rPr>
          <w:rFonts w:ascii="MetaPro-Light" w:hAnsi="MetaPro-Light"/>
          <w:sz w:val="17"/>
        </w:rPr>
        <w:tab/>
        <w:t>Bernhard Godelmann, Geschäftsführer</w:t>
      </w:r>
    </w:p>
    <w:sectPr w:rsidR="005822CA" w:rsidRPr="009E5A0E" w:rsidSect="00E1124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0" w:h="16840"/>
      <w:pgMar w:top="1701" w:right="1127" w:bottom="1418" w:left="1134" w:header="0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28D0" w14:textId="77777777" w:rsidR="00B810F1" w:rsidRDefault="00B810F1" w:rsidP="00B720EF">
      <w:r>
        <w:separator/>
      </w:r>
    </w:p>
  </w:endnote>
  <w:endnote w:type="continuationSeparator" w:id="0">
    <w:p w14:paraId="2D1CBD57" w14:textId="77777777" w:rsidR="00B810F1" w:rsidRDefault="00B810F1" w:rsidP="00B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Light">
    <w:panose1 w:val="020B0604020202020204"/>
    <w:charset w:val="00"/>
    <w:family w:val="swiss"/>
    <w:notTrueType/>
    <w:pitch w:val="variable"/>
    <w:sig w:usb0="A00002FF" w:usb1="4000207B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taPro-Medi">
    <w:panose1 w:val="020B06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etaPro-Norm">
    <w:altName w:val="Times New Roman"/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15E2" w14:textId="2EB3446E" w:rsidR="00B43DF2" w:rsidRPr="00B43DF2" w:rsidRDefault="00B43DF2" w:rsidP="00B43DF2">
    <w:pPr>
      <w:pStyle w:val="Fuzeile"/>
      <w:rPr>
        <w:rFonts w:ascii="MetaPro-Light" w:hAnsi="MetaPro-Light"/>
        <w:sz w:val="11"/>
        <w:szCs w:val="11"/>
      </w:rPr>
    </w:pPr>
    <w:r>
      <w:rPr>
        <w:rFonts w:ascii="MetaPro-Light" w:hAnsi="MetaPro-Light"/>
        <w:sz w:val="11"/>
        <w:szCs w:val="11"/>
        <w14:numForm w14:val="default"/>
      </w:rPr>
      <w:drawing>
        <wp:anchor distT="0" distB="0" distL="114300" distR="114300" simplePos="0" relativeHeight="251664384" behindDoc="0" locked="0" layoutInCell="1" allowOverlap="1" wp14:anchorId="400A9349" wp14:editId="0367EF43">
          <wp:simplePos x="0" y="0"/>
          <wp:positionH relativeFrom="column">
            <wp:posOffset>5507953</wp:posOffset>
          </wp:positionH>
          <wp:positionV relativeFrom="paragraph">
            <wp:posOffset>45085</wp:posOffset>
          </wp:positionV>
          <wp:extent cx="634701" cy="634701"/>
          <wp:effectExtent l="0" t="0" r="635" b="635"/>
          <wp:wrapNone/>
          <wp:docPr id="505368908" name="Grafik 1" descr="Ein Bild, das Text, Screenshot, Schrift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68908" name="Grafik 1" descr="Ein Bild, das Text, Screenshot, Schrift, Kreis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01" cy="63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DF2">
      <w:rPr>
        <w:rFonts w:ascii="MetaPro-Light" w:hAnsi="MetaPro-Light"/>
        <w:sz w:val="11"/>
        <w:szCs w:val="11"/>
      </w:rPr>
      <w:t>Godelmann GmbH &amp; Co. KG</w:t>
    </w:r>
  </w:p>
  <w:p w14:paraId="5D0E37C7" w14:textId="43805E6D" w:rsidR="00B43DF2" w:rsidRPr="00B43DF2" w:rsidRDefault="00B43DF2" w:rsidP="00B43DF2">
    <w:pPr>
      <w:pStyle w:val="Fuzeile"/>
      <w:rPr>
        <w:rFonts w:ascii="MetaPro-Light" w:hAnsi="MetaPro-Light"/>
        <w:sz w:val="11"/>
        <w:szCs w:val="11"/>
      </w:rPr>
    </w:pPr>
    <w:r w:rsidRPr="00B43DF2">
      <w:rPr>
        <w:rFonts w:ascii="MetaPro-Light" w:hAnsi="MetaPro-Light"/>
        <w:sz w:val="11"/>
        <w:szCs w:val="11"/>
      </w:rPr>
      <w:t>92269 Fensterbach · Industriestraße 1</w:t>
    </w:r>
    <w:r>
      <w:rPr>
        <w:rFonts w:ascii="MetaPro-Light" w:hAnsi="MetaPro-Light"/>
        <w:sz w:val="11"/>
        <w:szCs w:val="11"/>
      </w:rPr>
      <w:tab/>
    </w:r>
    <w:r w:rsidRPr="00B43DF2">
      <w:rPr>
        <w:rFonts w:ascii="MetaPro-Light" w:hAnsi="MetaPro-Light"/>
        <w:sz w:val="11"/>
        <w:szCs w:val="11"/>
      </w:rPr>
      <w:t>83558 Maitenbeth · Pointner 2</w:t>
    </w:r>
  </w:p>
  <w:p w14:paraId="08E8B989" w14:textId="653A35DF" w:rsidR="00B43DF2" w:rsidRPr="00B43DF2" w:rsidRDefault="00B43DF2" w:rsidP="00B43DF2">
    <w:pPr>
      <w:pStyle w:val="Fuzeile"/>
      <w:rPr>
        <w:rFonts w:ascii="MetaPro-Light" w:hAnsi="MetaPro-Light"/>
        <w:sz w:val="11"/>
        <w:szCs w:val="11"/>
      </w:rPr>
    </w:pPr>
    <w:r w:rsidRPr="00B43DF2">
      <w:rPr>
        <w:rFonts w:ascii="MetaPro-Light" w:hAnsi="MetaPro-Light"/>
        <w:sz w:val="11"/>
        <w:szCs w:val="11"/>
      </w:rPr>
      <w:t>10787 Berlin · Budapester Straße 44</w:t>
    </w:r>
    <w:r>
      <w:rPr>
        <w:rFonts w:ascii="MetaPro-Light" w:hAnsi="MetaPro-Light"/>
        <w:sz w:val="11"/>
        <w:szCs w:val="11"/>
      </w:rPr>
      <w:tab/>
    </w:r>
    <w:r w:rsidRPr="00B43DF2">
      <w:rPr>
        <w:rFonts w:ascii="MetaPro-Light" w:hAnsi="MetaPro-Light"/>
        <w:sz w:val="11"/>
        <w:szCs w:val="11"/>
      </w:rPr>
      <w:t>73230 Kirchheim/Teck · Maria-Merian-Straße 19</w:t>
    </w:r>
  </w:p>
  <w:p w14:paraId="34DD9B10" w14:textId="1BD2D80A" w:rsidR="00C55730" w:rsidRDefault="00B43DF2" w:rsidP="00B43DF2">
    <w:pPr>
      <w:pStyle w:val="Fuzeile"/>
      <w:rPr>
        <w:rFonts w:ascii="MetaPro-Light" w:hAnsi="MetaPro-Light"/>
        <w:sz w:val="11"/>
        <w:szCs w:val="11"/>
      </w:rPr>
    </w:pPr>
    <w:r w:rsidRPr="00B43DF2">
      <w:rPr>
        <w:rFonts w:ascii="MetaPro-Light" w:hAnsi="MetaPro-Light"/>
        <w:sz w:val="11"/>
        <w:szCs w:val="11"/>
      </w:rPr>
      <w:t>97539 Wonfurt · Altachweg 10</w:t>
    </w:r>
    <w:r>
      <w:rPr>
        <w:rFonts w:ascii="MetaPro-Light" w:hAnsi="MetaPro-Light"/>
        <w:sz w:val="11"/>
        <w:szCs w:val="11"/>
      </w:rPr>
      <w:tab/>
    </w:r>
    <w:r w:rsidRPr="00B43DF2">
      <w:rPr>
        <w:rFonts w:ascii="MetaPro-Light" w:hAnsi="MetaPro-Light"/>
        <w:sz w:val="11"/>
        <w:szCs w:val="11"/>
      </w:rPr>
      <w:t>95180 Berg · Rothleitener Weg 70</w:t>
    </w:r>
  </w:p>
  <w:p w14:paraId="6D5E5994" w14:textId="77777777" w:rsidR="00B43DF2" w:rsidRDefault="00B43DF2" w:rsidP="00B43DF2">
    <w:pPr>
      <w:pStyle w:val="Fuzeile"/>
      <w:rPr>
        <w:rFonts w:ascii="MetaPro-Light" w:hAnsi="MetaPro-Light"/>
        <w:sz w:val="11"/>
        <w:szCs w:val="11"/>
      </w:rPr>
    </w:pPr>
  </w:p>
  <w:p w14:paraId="76E9A91B" w14:textId="77777777" w:rsidR="00B43DF2" w:rsidRPr="00B43DF2" w:rsidRDefault="00B43DF2" w:rsidP="00B43DF2">
    <w:pPr>
      <w:pStyle w:val="Fuzeile"/>
      <w:rPr>
        <w:rFonts w:ascii="MetaPro-Light" w:hAnsi="MetaPro-Light"/>
        <w:color w:val="FF0000"/>
        <w:sz w:val="11"/>
        <w:szCs w:val="11"/>
      </w:rPr>
    </w:pPr>
    <w:r w:rsidRPr="00B43DF2">
      <w:rPr>
        <w:rFonts w:ascii="MetaPro-Light" w:hAnsi="MetaPro-Light"/>
        <w:sz w:val="11"/>
        <w:szCs w:val="11"/>
      </w:rPr>
      <w:t xml:space="preserve">info@godelmann.de · </w:t>
    </w:r>
    <w:hyperlink r:id="rId2" w:history="1">
      <w:r w:rsidRPr="00B43DF2">
        <w:rPr>
          <w:rStyle w:val="Hyperlink"/>
          <w:rFonts w:ascii="MetaPro-Light" w:hAnsi="MetaPro-Light"/>
          <w:sz w:val="11"/>
          <w:szCs w:val="11"/>
        </w:rPr>
        <w:t>www.godelmann.de</w:t>
      </w:r>
    </w:hyperlink>
    <w:r>
      <w:rPr>
        <w:rFonts w:ascii="MetaPro-Light" w:hAnsi="MetaPro-Light"/>
        <w:sz w:val="11"/>
        <w:szCs w:val="11"/>
      </w:rPr>
      <w:tab/>
    </w:r>
    <w:r w:rsidRPr="00B43DF2">
      <w:rPr>
        <w:rFonts w:ascii="MetaPro-Light" w:hAnsi="MetaPro-Light"/>
        <w:color w:val="FF0000"/>
        <w:sz w:val="11"/>
        <w:szCs w:val="11"/>
      </w:rPr>
      <w:t>Aktiver Klimaschutz. Emissionen SCOPE 1 &amp; 2 (MB) kompensiert. TÜV zertifiziert seit 2015</w:t>
    </w:r>
  </w:p>
  <w:p w14:paraId="1EDEABA0" w14:textId="7D096505" w:rsidR="00B43DF2" w:rsidRPr="00B43DF2" w:rsidRDefault="00B43DF2" w:rsidP="00B43DF2">
    <w:pPr>
      <w:pStyle w:val="Fuzeile"/>
      <w:rPr>
        <w:rFonts w:ascii="MetaPro-Light" w:hAnsi="MetaPro-Light"/>
        <w:sz w:val="11"/>
        <w:szCs w:val="11"/>
      </w:rPr>
    </w:pPr>
  </w:p>
  <w:p w14:paraId="1E088EEA" w14:textId="571EEB40" w:rsidR="00B43DF2" w:rsidRPr="00B43DF2" w:rsidRDefault="00B43DF2" w:rsidP="00B43DF2">
    <w:pPr>
      <w:pStyle w:val="Fuzeile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B378" w14:textId="77777777" w:rsidR="00B810F1" w:rsidRDefault="00B810F1" w:rsidP="00B720EF">
      <w:r>
        <w:separator/>
      </w:r>
    </w:p>
  </w:footnote>
  <w:footnote w:type="continuationSeparator" w:id="0">
    <w:p w14:paraId="270142DC" w14:textId="77777777" w:rsidR="00B810F1" w:rsidRDefault="00B810F1" w:rsidP="00B7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A20E" w14:textId="77777777" w:rsidR="00A720A2" w:rsidRDefault="00A720A2" w:rsidP="00B720EF">
    <w:pPr>
      <w:pStyle w:val="Kopfzeile"/>
    </w:pPr>
    <w:r>
      <w:drawing>
        <wp:anchor distT="0" distB="0" distL="114300" distR="114300" simplePos="0" relativeHeight="251659264" behindDoc="1" locked="0" layoutInCell="1" allowOverlap="1" wp14:anchorId="25E0AC96" wp14:editId="3749CE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228" name="Grafik 228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3DD0" w14:textId="47355653" w:rsidR="00A720A2" w:rsidRPr="00611F5E" w:rsidRDefault="00E00E0E" w:rsidP="00B720EF">
    <w:pPr>
      <w:pStyle w:val="Kopfzeile"/>
    </w:pPr>
    <w:r>
      <w:rPr>
        <w:rFonts w:ascii="MetaPro-Light" w:hAnsi="MetaPro-Light"/>
        <w:sz w:val="38"/>
        <w:szCs w:val="38"/>
        <w14:numForm w14:val="default"/>
      </w:rPr>
      <w:drawing>
        <wp:anchor distT="0" distB="0" distL="114300" distR="114300" simplePos="0" relativeHeight="251663360" behindDoc="0" locked="0" layoutInCell="1" allowOverlap="1" wp14:anchorId="6B8C4CE7" wp14:editId="049901CD">
          <wp:simplePos x="0" y="0"/>
          <wp:positionH relativeFrom="column">
            <wp:posOffset>-36831</wp:posOffset>
          </wp:positionH>
          <wp:positionV relativeFrom="paragraph">
            <wp:posOffset>565323</wp:posOffset>
          </wp:positionV>
          <wp:extent cx="903194" cy="645138"/>
          <wp:effectExtent l="0" t="0" r="0" b="3175"/>
          <wp:wrapNone/>
          <wp:docPr id="79303845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038456" name="Grafik 7930384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194" cy="64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1F5E">
      <w:drawing>
        <wp:anchor distT="0" distB="0" distL="114300" distR="114300" simplePos="0" relativeHeight="251661312" behindDoc="0" locked="0" layoutInCell="1" allowOverlap="1" wp14:anchorId="258241C9" wp14:editId="0E89BBA7">
          <wp:simplePos x="0" y="0"/>
          <wp:positionH relativeFrom="column">
            <wp:posOffset>4288229</wp:posOffset>
          </wp:positionH>
          <wp:positionV relativeFrom="paragraph">
            <wp:posOffset>360045</wp:posOffset>
          </wp:positionV>
          <wp:extent cx="1972800" cy="540000"/>
          <wp:effectExtent l="0" t="0" r="8890" b="0"/>
          <wp:wrapNone/>
          <wp:docPr id="229" name="Grafik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4DC" w14:textId="77777777" w:rsidR="00A720A2" w:rsidRDefault="00A720A2" w:rsidP="00B720EF">
    <w:pPr>
      <w:pStyle w:val="Kopfzeile"/>
    </w:pPr>
    <w:r>
      <w:drawing>
        <wp:anchor distT="0" distB="0" distL="114300" distR="114300" simplePos="0" relativeHeight="251660288" behindDoc="1" locked="0" layoutInCell="1" allowOverlap="1" wp14:anchorId="74FBE030" wp14:editId="7DD48E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230" name="Grafik 230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F9F17DC"/>
    <w:multiLevelType w:val="hybridMultilevel"/>
    <w:tmpl w:val="23968CB2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AAA18C5"/>
    <w:multiLevelType w:val="hybridMultilevel"/>
    <w:tmpl w:val="69707596"/>
    <w:lvl w:ilvl="0" w:tplc="76F0322E">
      <w:start w:val="1"/>
      <w:numFmt w:val="upperLetter"/>
      <w:lvlText w:val="%1)"/>
      <w:lvlJc w:val="left"/>
      <w:pPr>
        <w:ind w:left="720" w:hanging="360"/>
      </w:pPr>
    </w:lvl>
    <w:lvl w:ilvl="1" w:tplc="6F465564">
      <w:start w:val="1"/>
      <w:numFmt w:val="lowerLetter"/>
      <w:lvlText w:val="%2."/>
      <w:lvlJc w:val="left"/>
      <w:pPr>
        <w:ind w:left="1440" w:hanging="360"/>
      </w:pPr>
    </w:lvl>
    <w:lvl w:ilvl="2" w:tplc="3DF41C96">
      <w:start w:val="1"/>
      <w:numFmt w:val="lowerRoman"/>
      <w:lvlText w:val="%3."/>
      <w:lvlJc w:val="right"/>
      <w:pPr>
        <w:ind w:left="2160" w:hanging="180"/>
      </w:pPr>
    </w:lvl>
    <w:lvl w:ilvl="3" w:tplc="F0A6D24C">
      <w:start w:val="1"/>
      <w:numFmt w:val="decimal"/>
      <w:lvlText w:val="%4."/>
      <w:lvlJc w:val="left"/>
      <w:pPr>
        <w:ind w:left="2880" w:hanging="360"/>
      </w:pPr>
    </w:lvl>
    <w:lvl w:ilvl="4" w:tplc="23D65502">
      <w:start w:val="1"/>
      <w:numFmt w:val="lowerLetter"/>
      <w:lvlText w:val="%5."/>
      <w:lvlJc w:val="left"/>
      <w:pPr>
        <w:ind w:left="3600" w:hanging="360"/>
      </w:pPr>
    </w:lvl>
    <w:lvl w:ilvl="5" w:tplc="86BA1FC2">
      <w:start w:val="1"/>
      <w:numFmt w:val="lowerRoman"/>
      <w:lvlText w:val="%6."/>
      <w:lvlJc w:val="right"/>
      <w:pPr>
        <w:ind w:left="4320" w:hanging="180"/>
      </w:pPr>
    </w:lvl>
    <w:lvl w:ilvl="6" w:tplc="D9D69D00">
      <w:start w:val="1"/>
      <w:numFmt w:val="decimal"/>
      <w:lvlText w:val="%7."/>
      <w:lvlJc w:val="left"/>
      <w:pPr>
        <w:ind w:left="5040" w:hanging="360"/>
      </w:pPr>
    </w:lvl>
    <w:lvl w:ilvl="7" w:tplc="73A296B8">
      <w:start w:val="1"/>
      <w:numFmt w:val="lowerLetter"/>
      <w:lvlText w:val="%8."/>
      <w:lvlJc w:val="left"/>
      <w:pPr>
        <w:ind w:left="5760" w:hanging="360"/>
      </w:pPr>
    </w:lvl>
    <w:lvl w:ilvl="8" w:tplc="9FD074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66BB"/>
    <w:multiLevelType w:val="hybridMultilevel"/>
    <w:tmpl w:val="B76416A8"/>
    <w:lvl w:ilvl="0" w:tplc="7FCA0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0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3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2A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04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E3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3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A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47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85D2518"/>
    <w:multiLevelType w:val="hybridMultilevel"/>
    <w:tmpl w:val="703E580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B84DBA3"/>
    <w:multiLevelType w:val="hybridMultilevel"/>
    <w:tmpl w:val="B6707FA2"/>
    <w:lvl w:ilvl="0" w:tplc="DA3267FE">
      <w:start w:val="1"/>
      <w:numFmt w:val="upperLetter"/>
      <w:lvlText w:val="%1)"/>
      <w:lvlJc w:val="left"/>
      <w:pPr>
        <w:ind w:left="720" w:hanging="360"/>
      </w:pPr>
    </w:lvl>
    <w:lvl w:ilvl="1" w:tplc="098E040C">
      <w:start w:val="1"/>
      <w:numFmt w:val="lowerLetter"/>
      <w:lvlText w:val="%2."/>
      <w:lvlJc w:val="left"/>
      <w:pPr>
        <w:ind w:left="1440" w:hanging="360"/>
      </w:pPr>
    </w:lvl>
    <w:lvl w:ilvl="2" w:tplc="90082AFC">
      <w:start w:val="1"/>
      <w:numFmt w:val="lowerRoman"/>
      <w:lvlText w:val="%3."/>
      <w:lvlJc w:val="right"/>
      <w:pPr>
        <w:ind w:left="2160" w:hanging="180"/>
      </w:pPr>
    </w:lvl>
    <w:lvl w:ilvl="3" w:tplc="9146B55C">
      <w:start w:val="1"/>
      <w:numFmt w:val="decimal"/>
      <w:lvlText w:val="%4."/>
      <w:lvlJc w:val="left"/>
      <w:pPr>
        <w:ind w:left="2880" w:hanging="360"/>
      </w:pPr>
    </w:lvl>
    <w:lvl w:ilvl="4" w:tplc="2D86F49C">
      <w:start w:val="1"/>
      <w:numFmt w:val="lowerLetter"/>
      <w:lvlText w:val="%5."/>
      <w:lvlJc w:val="left"/>
      <w:pPr>
        <w:ind w:left="3600" w:hanging="360"/>
      </w:pPr>
    </w:lvl>
    <w:lvl w:ilvl="5" w:tplc="8DD821B2">
      <w:start w:val="1"/>
      <w:numFmt w:val="lowerRoman"/>
      <w:lvlText w:val="%6."/>
      <w:lvlJc w:val="right"/>
      <w:pPr>
        <w:ind w:left="4320" w:hanging="180"/>
      </w:pPr>
    </w:lvl>
    <w:lvl w:ilvl="6" w:tplc="F9A02C84">
      <w:start w:val="1"/>
      <w:numFmt w:val="decimal"/>
      <w:lvlText w:val="%7."/>
      <w:lvlJc w:val="left"/>
      <w:pPr>
        <w:ind w:left="5040" w:hanging="360"/>
      </w:pPr>
    </w:lvl>
    <w:lvl w:ilvl="7" w:tplc="18BC5C88">
      <w:start w:val="1"/>
      <w:numFmt w:val="lowerLetter"/>
      <w:lvlText w:val="%8."/>
      <w:lvlJc w:val="left"/>
      <w:pPr>
        <w:ind w:left="5760" w:hanging="360"/>
      </w:pPr>
    </w:lvl>
    <w:lvl w:ilvl="8" w:tplc="34B8FF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DCB7838"/>
    <w:multiLevelType w:val="hybridMultilevel"/>
    <w:tmpl w:val="D6C00F8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0049">
    <w:abstractNumId w:val="4"/>
  </w:num>
  <w:num w:numId="2" w16cid:durableId="1482963354">
    <w:abstractNumId w:val="1"/>
  </w:num>
  <w:num w:numId="3" w16cid:durableId="1292712278">
    <w:abstractNumId w:val="2"/>
  </w:num>
  <w:num w:numId="4" w16cid:durableId="417293198">
    <w:abstractNumId w:val="5"/>
  </w:num>
  <w:num w:numId="5" w16cid:durableId="1294404611">
    <w:abstractNumId w:val="3"/>
  </w:num>
  <w:num w:numId="6" w16cid:durableId="83388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42"/>
    <w:rsid w:val="00001889"/>
    <w:rsid w:val="00002FB2"/>
    <w:rsid w:val="00005090"/>
    <w:rsid w:val="00012CB2"/>
    <w:rsid w:val="00012E49"/>
    <w:rsid w:val="00013C66"/>
    <w:rsid w:val="00022289"/>
    <w:rsid w:val="000237D0"/>
    <w:rsid w:val="0002390C"/>
    <w:rsid w:val="00025E08"/>
    <w:rsid w:val="00027DD3"/>
    <w:rsid w:val="000301E1"/>
    <w:rsid w:val="00030D4F"/>
    <w:rsid w:val="0003759D"/>
    <w:rsid w:val="00037ED9"/>
    <w:rsid w:val="00040C7F"/>
    <w:rsid w:val="00041120"/>
    <w:rsid w:val="00043073"/>
    <w:rsid w:val="00043A30"/>
    <w:rsid w:val="00046948"/>
    <w:rsid w:val="000511C9"/>
    <w:rsid w:val="00053694"/>
    <w:rsid w:val="0005739D"/>
    <w:rsid w:val="00057FF0"/>
    <w:rsid w:val="000600B4"/>
    <w:rsid w:val="00060F57"/>
    <w:rsid w:val="0006172C"/>
    <w:rsid w:val="0006359B"/>
    <w:rsid w:val="00063C22"/>
    <w:rsid w:val="00066252"/>
    <w:rsid w:val="00066304"/>
    <w:rsid w:val="0006C609"/>
    <w:rsid w:val="00071EB0"/>
    <w:rsid w:val="00071F35"/>
    <w:rsid w:val="00076C0D"/>
    <w:rsid w:val="000773F7"/>
    <w:rsid w:val="00080939"/>
    <w:rsid w:val="00080F36"/>
    <w:rsid w:val="00082896"/>
    <w:rsid w:val="00083055"/>
    <w:rsid w:val="000854E6"/>
    <w:rsid w:val="0008573D"/>
    <w:rsid w:val="000874EF"/>
    <w:rsid w:val="000948CC"/>
    <w:rsid w:val="000956FC"/>
    <w:rsid w:val="00095DD4"/>
    <w:rsid w:val="00097370"/>
    <w:rsid w:val="000977BE"/>
    <w:rsid w:val="00097B89"/>
    <w:rsid w:val="00097BC8"/>
    <w:rsid w:val="000A1342"/>
    <w:rsid w:val="000A1F73"/>
    <w:rsid w:val="000A2A57"/>
    <w:rsid w:val="000A3D39"/>
    <w:rsid w:val="000A4205"/>
    <w:rsid w:val="000A567B"/>
    <w:rsid w:val="000A6267"/>
    <w:rsid w:val="000B0677"/>
    <w:rsid w:val="000B0841"/>
    <w:rsid w:val="000B0A62"/>
    <w:rsid w:val="000B296A"/>
    <w:rsid w:val="000B3756"/>
    <w:rsid w:val="000B4F12"/>
    <w:rsid w:val="000B6CBB"/>
    <w:rsid w:val="000B7516"/>
    <w:rsid w:val="000C00ED"/>
    <w:rsid w:val="000C3DE7"/>
    <w:rsid w:val="000C70F2"/>
    <w:rsid w:val="000C7DDD"/>
    <w:rsid w:val="000D30D8"/>
    <w:rsid w:val="000D353A"/>
    <w:rsid w:val="000D35EB"/>
    <w:rsid w:val="000D5228"/>
    <w:rsid w:val="000D5527"/>
    <w:rsid w:val="000D5AF4"/>
    <w:rsid w:val="000D5FF0"/>
    <w:rsid w:val="000E0F6F"/>
    <w:rsid w:val="000E3150"/>
    <w:rsid w:val="000E3257"/>
    <w:rsid w:val="000E3AE5"/>
    <w:rsid w:val="000E3FA5"/>
    <w:rsid w:val="000F0218"/>
    <w:rsid w:val="000F0415"/>
    <w:rsid w:val="000F1C22"/>
    <w:rsid w:val="000F2383"/>
    <w:rsid w:val="000F3C03"/>
    <w:rsid w:val="000F6371"/>
    <w:rsid w:val="000F68BF"/>
    <w:rsid w:val="000F6A03"/>
    <w:rsid w:val="000F6ADB"/>
    <w:rsid w:val="000F724D"/>
    <w:rsid w:val="00101EF5"/>
    <w:rsid w:val="00102F8A"/>
    <w:rsid w:val="0010381E"/>
    <w:rsid w:val="00104F04"/>
    <w:rsid w:val="00106B36"/>
    <w:rsid w:val="00107CDF"/>
    <w:rsid w:val="00111910"/>
    <w:rsid w:val="00112369"/>
    <w:rsid w:val="00112423"/>
    <w:rsid w:val="00112FB2"/>
    <w:rsid w:val="00114BD0"/>
    <w:rsid w:val="0011510F"/>
    <w:rsid w:val="0011560B"/>
    <w:rsid w:val="0011566A"/>
    <w:rsid w:val="0012253D"/>
    <w:rsid w:val="00122CE0"/>
    <w:rsid w:val="00131977"/>
    <w:rsid w:val="001330E0"/>
    <w:rsid w:val="00133B8E"/>
    <w:rsid w:val="00137A91"/>
    <w:rsid w:val="00140271"/>
    <w:rsid w:val="00141351"/>
    <w:rsid w:val="00143E11"/>
    <w:rsid w:val="00145C85"/>
    <w:rsid w:val="00146220"/>
    <w:rsid w:val="001464D2"/>
    <w:rsid w:val="0014770C"/>
    <w:rsid w:val="00147EC3"/>
    <w:rsid w:val="001506A4"/>
    <w:rsid w:val="00150A02"/>
    <w:rsid w:val="00153DD8"/>
    <w:rsid w:val="00154142"/>
    <w:rsid w:val="00154663"/>
    <w:rsid w:val="001555C3"/>
    <w:rsid w:val="00155CD0"/>
    <w:rsid w:val="001566CD"/>
    <w:rsid w:val="00156754"/>
    <w:rsid w:val="00156973"/>
    <w:rsid w:val="001578C7"/>
    <w:rsid w:val="00160D82"/>
    <w:rsid w:val="0016217A"/>
    <w:rsid w:val="00166EF7"/>
    <w:rsid w:val="00170337"/>
    <w:rsid w:val="0017468D"/>
    <w:rsid w:val="001770E1"/>
    <w:rsid w:val="00177725"/>
    <w:rsid w:val="00181939"/>
    <w:rsid w:val="001829D3"/>
    <w:rsid w:val="001854B8"/>
    <w:rsid w:val="0018650B"/>
    <w:rsid w:val="00186A68"/>
    <w:rsid w:val="00187204"/>
    <w:rsid w:val="001900EF"/>
    <w:rsid w:val="00191690"/>
    <w:rsid w:val="001916AC"/>
    <w:rsid w:val="001940E0"/>
    <w:rsid w:val="00194659"/>
    <w:rsid w:val="001A032C"/>
    <w:rsid w:val="001A2EE3"/>
    <w:rsid w:val="001A40A3"/>
    <w:rsid w:val="001B0408"/>
    <w:rsid w:val="001B0EB9"/>
    <w:rsid w:val="001B2D93"/>
    <w:rsid w:val="001B49B3"/>
    <w:rsid w:val="001B55FF"/>
    <w:rsid w:val="001B5A4D"/>
    <w:rsid w:val="001C0A95"/>
    <w:rsid w:val="001C0C2C"/>
    <w:rsid w:val="001C3C49"/>
    <w:rsid w:val="001C4B56"/>
    <w:rsid w:val="001C5643"/>
    <w:rsid w:val="001C57ED"/>
    <w:rsid w:val="001D1978"/>
    <w:rsid w:val="001D6764"/>
    <w:rsid w:val="001D7561"/>
    <w:rsid w:val="001E3A96"/>
    <w:rsid w:val="001E4162"/>
    <w:rsid w:val="001E41A9"/>
    <w:rsid w:val="001E4957"/>
    <w:rsid w:val="001E49CE"/>
    <w:rsid w:val="001F0FDE"/>
    <w:rsid w:val="001F1539"/>
    <w:rsid w:val="001F2F93"/>
    <w:rsid w:val="001F34F3"/>
    <w:rsid w:val="001F4734"/>
    <w:rsid w:val="002022E2"/>
    <w:rsid w:val="00203307"/>
    <w:rsid w:val="00204CD8"/>
    <w:rsid w:val="002055E1"/>
    <w:rsid w:val="0020593D"/>
    <w:rsid w:val="002106DF"/>
    <w:rsid w:val="00214340"/>
    <w:rsid w:val="00214FA6"/>
    <w:rsid w:val="00215319"/>
    <w:rsid w:val="0021728B"/>
    <w:rsid w:val="00221F1D"/>
    <w:rsid w:val="00223024"/>
    <w:rsid w:val="00223E17"/>
    <w:rsid w:val="002246C3"/>
    <w:rsid w:val="00226EB9"/>
    <w:rsid w:val="00230102"/>
    <w:rsid w:val="002301CC"/>
    <w:rsid w:val="002306DE"/>
    <w:rsid w:val="00230D0A"/>
    <w:rsid w:val="002318B6"/>
    <w:rsid w:val="00231C2E"/>
    <w:rsid w:val="0023225C"/>
    <w:rsid w:val="00232F72"/>
    <w:rsid w:val="00234806"/>
    <w:rsid w:val="002351DE"/>
    <w:rsid w:val="00243048"/>
    <w:rsid w:val="002462C0"/>
    <w:rsid w:val="00251B97"/>
    <w:rsid w:val="00252382"/>
    <w:rsid w:val="00255F89"/>
    <w:rsid w:val="00257154"/>
    <w:rsid w:val="00261EF6"/>
    <w:rsid w:val="00263948"/>
    <w:rsid w:val="002651EA"/>
    <w:rsid w:val="00265322"/>
    <w:rsid w:val="002679A0"/>
    <w:rsid w:val="002703B3"/>
    <w:rsid w:val="00270704"/>
    <w:rsid w:val="00273BB2"/>
    <w:rsid w:val="002744A5"/>
    <w:rsid w:val="00275F23"/>
    <w:rsid w:val="0027670D"/>
    <w:rsid w:val="00277FA6"/>
    <w:rsid w:val="002862C7"/>
    <w:rsid w:val="00287F35"/>
    <w:rsid w:val="002907B1"/>
    <w:rsid w:val="00290C8E"/>
    <w:rsid w:val="002930C9"/>
    <w:rsid w:val="0029507A"/>
    <w:rsid w:val="00295BBE"/>
    <w:rsid w:val="002967D2"/>
    <w:rsid w:val="00296E30"/>
    <w:rsid w:val="0029732F"/>
    <w:rsid w:val="002A18ED"/>
    <w:rsid w:val="002A393E"/>
    <w:rsid w:val="002A529E"/>
    <w:rsid w:val="002A7658"/>
    <w:rsid w:val="002B37EE"/>
    <w:rsid w:val="002B39CE"/>
    <w:rsid w:val="002B7A24"/>
    <w:rsid w:val="002C137F"/>
    <w:rsid w:val="002C246E"/>
    <w:rsid w:val="002C2F08"/>
    <w:rsid w:val="002C3ADF"/>
    <w:rsid w:val="002C410A"/>
    <w:rsid w:val="002C56B0"/>
    <w:rsid w:val="002D088F"/>
    <w:rsid w:val="002D1699"/>
    <w:rsid w:val="002D1748"/>
    <w:rsid w:val="002D1C85"/>
    <w:rsid w:val="002D2FA7"/>
    <w:rsid w:val="002D4954"/>
    <w:rsid w:val="002D61CE"/>
    <w:rsid w:val="002D6EFD"/>
    <w:rsid w:val="002E027E"/>
    <w:rsid w:val="002E0F08"/>
    <w:rsid w:val="002E2919"/>
    <w:rsid w:val="002E4532"/>
    <w:rsid w:val="002E475C"/>
    <w:rsid w:val="002E4972"/>
    <w:rsid w:val="002E4CB5"/>
    <w:rsid w:val="002F0351"/>
    <w:rsid w:val="002F2109"/>
    <w:rsid w:val="002F3340"/>
    <w:rsid w:val="002F3D01"/>
    <w:rsid w:val="002F3E05"/>
    <w:rsid w:val="002F3E59"/>
    <w:rsid w:val="002F4C23"/>
    <w:rsid w:val="002F6765"/>
    <w:rsid w:val="002F72FA"/>
    <w:rsid w:val="00300BED"/>
    <w:rsid w:val="003019FE"/>
    <w:rsid w:val="00301A4E"/>
    <w:rsid w:val="00304A18"/>
    <w:rsid w:val="00305A21"/>
    <w:rsid w:val="0030603A"/>
    <w:rsid w:val="00311C70"/>
    <w:rsid w:val="00320A05"/>
    <w:rsid w:val="00320A75"/>
    <w:rsid w:val="0032298D"/>
    <w:rsid w:val="003245E6"/>
    <w:rsid w:val="003268BE"/>
    <w:rsid w:val="00326CB8"/>
    <w:rsid w:val="0032779A"/>
    <w:rsid w:val="00330E8C"/>
    <w:rsid w:val="00331B5C"/>
    <w:rsid w:val="00331ECA"/>
    <w:rsid w:val="0033245D"/>
    <w:rsid w:val="00334BEB"/>
    <w:rsid w:val="00336F08"/>
    <w:rsid w:val="003402C9"/>
    <w:rsid w:val="003406C7"/>
    <w:rsid w:val="003418A4"/>
    <w:rsid w:val="00344403"/>
    <w:rsid w:val="00346B6C"/>
    <w:rsid w:val="00347231"/>
    <w:rsid w:val="00350696"/>
    <w:rsid w:val="00352B56"/>
    <w:rsid w:val="00355C19"/>
    <w:rsid w:val="003568C2"/>
    <w:rsid w:val="00361847"/>
    <w:rsid w:val="00363D26"/>
    <w:rsid w:val="0036740E"/>
    <w:rsid w:val="003678B9"/>
    <w:rsid w:val="00370108"/>
    <w:rsid w:val="0037190E"/>
    <w:rsid w:val="0037259C"/>
    <w:rsid w:val="003725B3"/>
    <w:rsid w:val="003768C6"/>
    <w:rsid w:val="003812DD"/>
    <w:rsid w:val="00381FB1"/>
    <w:rsid w:val="0038255A"/>
    <w:rsid w:val="00382A7E"/>
    <w:rsid w:val="0038507A"/>
    <w:rsid w:val="003851AD"/>
    <w:rsid w:val="003920CE"/>
    <w:rsid w:val="00394428"/>
    <w:rsid w:val="0039641E"/>
    <w:rsid w:val="003A0F84"/>
    <w:rsid w:val="003A1361"/>
    <w:rsid w:val="003A3933"/>
    <w:rsid w:val="003A49EA"/>
    <w:rsid w:val="003A5C7A"/>
    <w:rsid w:val="003A6873"/>
    <w:rsid w:val="003A6ABF"/>
    <w:rsid w:val="003B09CE"/>
    <w:rsid w:val="003B0B6A"/>
    <w:rsid w:val="003B0E2B"/>
    <w:rsid w:val="003B2942"/>
    <w:rsid w:val="003B35DF"/>
    <w:rsid w:val="003B385D"/>
    <w:rsid w:val="003B3D78"/>
    <w:rsid w:val="003B50B5"/>
    <w:rsid w:val="003B511B"/>
    <w:rsid w:val="003C1B8E"/>
    <w:rsid w:val="003C22BE"/>
    <w:rsid w:val="003C67CF"/>
    <w:rsid w:val="003C7197"/>
    <w:rsid w:val="003C78CB"/>
    <w:rsid w:val="003C7975"/>
    <w:rsid w:val="003C7A4B"/>
    <w:rsid w:val="003C7B93"/>
    <w:rsid w:val="003C7E5A"/>
    <w:rsid w:val="003D215B"/>
    <w:rsid w:val="003D399C"/>
    <w:rsid w:val="003D5BC7"/>
    <w:rsid w:val="003D66B3"/>
    <w:rsid w:val="003D6BEE"/>
    <w:rsid w:val="003F2CD3"/>
    <w:rsid w:val="003F3151"/>
    <w:rsid w:val="003F488D"/>
    <w:rsid w:val="003F48E0"/>
    <w:rsid w:val="003F55AD"/>
    <w:rsid w:val="003F7301"/>
    <w:rsid w:val="00403283"/>
    <w:rsid w:val="00404E14"/>
    <w:rsid w:val="004060D7"/>
    <w:rsid w:val="00406BE1"/>
    <w:rsid w:val="004075A2"/>
    <w:rsid w:val="0040772E"/>
    <w:rsid w:val="004116EF"/>
    <w:rsid w:val="00411CED"/>
    <w:rsid w:val="00411EC9"/>
    <w:rsid w:val="00413727"/>
    <w:rsid w:val="004149E4"/>
    <w:rsid w:val="004150AC"/>
    <w:rsid w:val="004156B8"/>
    <w:rsid w:val="00417C74"/>
    <w:rsid w:val="00420254"/>
    <w:rsid w:val="0042109B"/>
    <w:rsid w:val="00422308"/>
    <w:rsid w:val="00425093"/>
    <w:rsid w:val="004262CC"/>
    <w:rsid w:val="00426B72"/>
    <w:rsid w:val="004313D3"/>
    <w:rsid w:val="004315B1"/>
    <w:rsid w:val="00433236"/>
    <w:rsid w:val="00433C1A"/>
    <w:rsid w:val="0043541E"/>
    <w:rsid w:val="00436523"/>
    <w:rsid w:val="004378CB"/>
    <w:rsid w:val="00437D06"/>
    <w:rsid w:val="00437F4D"/>
    <w:rsid w:val="00440927"/>
    <w:rsid w:val="004423A1"/>
    <w:rsid w:val="00442A65"/>
    <w:rsid w:val="00443DF1"/>
    <w:rsid w:val="00446F5A"/>
    <w:rsid w:val="00447932"/>
    <w:rsid w:val="00451637"/>
    <w:rsid w:val="00453C39"/>
    <w:rsid w:val="0045514B"/>
    <w:rsid w:val="00455D05"/>
    <w:rsid w:val="004601DD"/>
    <w:rsid w:val="004631CE"/>
    <w:rsid w:val="00463F22"/>
    <w:rsid w:val="00464302"/>
    <w:rsid w:val="00470635"/>
    <w:rsid w:val="00471C65"/>
    <w:rsid w:val="004743A7"/>
    <w:rsid w:val="00483273"/>
    <w:rsid w:val="00483B32"/>
    <w:rsid w:val="004851EE"/>
    <w:rsid w:val="00485617"/>
    <w:rsid w:val="00490816"/>
    <w:rsid w:val="00491282"/>
    <w:rsid w:val="00494E42"/>
    <w:rsid w:val="00495934"/>
    <w:rsid w:val="004979FF"/>
    <w:rsid w:val="00497ACE"/>
    <w:rsid w:val="004A100B"/>
    <w:rsid w:val="004A1CAE"/>
    <w:rsid w:val="004A32CB"/>
    <w:rsid w:val="004A4525"/>
    <w:rsid w:val="004A58F3"/>
    <w:rsid w:val="004A58F8"/>
    <w:rsid w:val="004B00CF"/>
    <w:rsid w:val="004B120E"/>
    <w:rsid w:val="004B34F3"/>
    <w:rsid w:val="004B4978"/>
    <w:rsid w:val="004B59CC"/>
    <w:rsid w:val="004B67C7"/>
    <w:rsid w:val="004B7931"/>
    <w:rsid w:val="004C12E7"/>
    <w:rsid w:val="004C1C21"/>
    <w:rsid w:val="004C46B4"/>
    <w:rsid w:val="004C48B1"/>
    <w:rsid w:val="004D0DA3"/>
    <w:rsid w:val="004D19CB"/>
    <w:rsid w:val="004D4423"/>
    <w:rsid w:val="004D4712"/>
    <w:rsid w:val="004D78DF"/>
    <w:rsid w:val="004E044B"/>
    <w:rsid w:val="004E1096"/>
    <w:rsid w:val="004E1DE1"/>
    <w:rsid w:val="004E345D"/>
    <w:rsid w:val="004E7271"/>
    <w:rsid w:val="004F0666"/>
    <w:rsid w:val="004F1EED"/>
    <w:rsid w:val="004F3E8E"/>
    <w:rsid w:val="004F62D4"/>
    <w:rsid w:val="005018A5"/>
    <w:rsid w:val="0050448C"/>
    <w:rsid w:val="0050480E"/>
    <w:rsid w:val="00504A64"/>
    <w:rsid w:val="00504D7B"/>
    <w:rsid w:val="00504F59"/>
    <w:rsid w:val="0050524B"/>
    <w:rsid w:val="00505283"/>
    <w:rsid w:val="00505695"/>
    <w:rsid w:val="00511C32"/>
    <w:rsid w:val="00514A1D"/>
    <w:rsid w:val="00515871"/>
    <w:rsid w:val="00516CC5"/>
    <w:rsid w:val="00517659"/>
    <w:rsid w:val="00517D32"/>
    <w:rsid w:val="00520676"/>
    <w:rsid w:val="00520F5F"/>
    <w:rsid w:val="00523E28"/>
    <w:rsid w:val="005273F1"/>
    <w:rsid w:val="00530577"/>
    <w:rsid w:val="00533B09"/>
    <w:rsid w:val="00534E97"/>
    <w:rsid w:val="00535CAF"/>
    <w:rsid w:val="00537E50"/>
    <w:rsid w:val="00540058"/>
    <w:rsid w:val="00542390"/>
    <w:rsid w:val="00542DCD"/>
    <w:rsid w:val="00543E9B"/>
    <w:rsid w:val="00544391"/>
    <w:rsid w:val="00545A95"/>
    <w:rsid w:val="00545E58"/>
    <w:rsid w:val="00550F55"/>
    <w:rsid w:val="005521B5"/>
    <w:rsid w:val="005534EB"/>
    <w:rsid w:val="00553879"/>
    <w:rsid w:val="00555E9F"/>
    <w:rsid w:val="00561C73"/>
    <w:rsid w:val="00562742"/>
    <w:rsid w:val="00566C26"/>
    <w:rsid w:val="00573F82"/>
    <w:rsid w:val="005744BC"/>
    <w:rsid w:val="00574B6D"/>
    <w:rsid w:val="00574F15"/>
    <w:rsid w:val="005754CD"/>
    <w:rsid w:val="00580C4F"/>
    <w:rsid w:val="005822CA"/>
    <w:rsid w:val="00583220"/>
    <w:rsid w:val="0058331A"/>
    <w:rsid w:val="00583B0A"/>
    <w:rsid w:val="0058412B"/>
    <w:rsid w:val="00584A7E"/>
    <w:rsid w:val="00586FD0"/>
    <w:rsid w:val="005870D5"/>
    <w:rsid w:val="005879FF"/>
    <w:rsid w:val="00587A41"/>
    <w:rsid w:val="00590173"/>
    <w:rsid w:val="0059022D"/>
    <w:rsid w:val="00591071"/>
    <w:rsid w:val="005916CA"/>
    <w:rsid w:val="00591B42"/>
    <w:rsid w:val="00593064"/>
    <w:rsid w:val="005948B9"/>
    <w:rsid w:val="00595796"/>
    <w:rsid w:val="00596E1C"/>
    <w:rsid w:val="00597790"/>
    <w:rsid w:val="005A08CC"/>
    <w:rsid w:val="005A0D16"/>
    <w:rsid w:val="005A17FC"/>
    <w:rsid w:val="005B0386"/>
    <w:rsid w:val="005B152D"/>
    <w:rsid w:val="005B1C5C"/>
    <w:rsid w:val="005B368D"/>
    <w:rsid w:val="005B460F"/>
    <w:rsid w:val="005B4829"/>
    <w:rsid w:val="005B49AE"/>
    <w:rsid w:val="005B5B0E"/>
    <w:rsid w:val="005B63B7"/>
    <w:rsid w:val="005B78F1"/>
    <w:rsid w:val="005C046C"/>
    <w:rsid w:val="005C055A"/>
    <w:rsid w:val="005C13B6"/>
    <w:rsid w:val="005C3D04"/>
    <w:rsid w:val="005C55D2"/>
    <w:rsid w:val="005C5F8E"/>
    <w:rsid w:val="005D0574"/>
    <w:rsid w:val="005D07B3"/>
    <w:rsid w:val="005D2807"/>
    <w:rsid w:val="005D34C6"/>
    <w:rsid w:val="005D5067"/>
    <w:rsid w:val="005D5D10"/>
    <w:rsid w:val="005D5E5A"/>
    <w:rsid w:val="005D6490"/>
    <w:rsid w:val="005D70B0"/>
    <w:rsid w:val="005D76D5"/>
    <w:rsid w:val="005E01BB"/>
    <w:rsid w:val="005E0369"/>
    <w:rsid w:val="005E69B7"/>
    <w:rsid w:val="005E6E52"/>
    <w:rsid w:val="005E78D5"/>
    <w:rsid w:val="005F26B2"/>
    <w:rsid w:val="005F353E"/>
    <w:rsid w:val="005F3D23"/>
    <w:rsid w:val="005F52C4"/>
    <w:rsid w:val="005F5326"/>
    <w:rsid w:val="00600AC6"/>
    <w:rsid w:val="00602726"/>
    <w:rsid w:val="00602EC0"/>
    <w:rsid w:val="00604AFE"/>
    <w:rsid w:val="0061134C"/>
    <w:rsid w:val="00611F5E"/>
    <w:rsid w:val="00613B8A"/>
    <w:rsid w:val="006158DB"/>
    <w:rsid w:val="00616990"/>
    <w:rsid w:val="00616CE4"/>
    <w:rsid w:val="00620D36"/>
    <w:rsid w:val="00624219"/>
    <w:rsid w:val="00625FC2"/>
    <w:rsid w:val="00626831"/>
    <w:rsid w:val="00627507"/>
    <w:rsid w:val="00627BE9"/>
    <w:rsid w:val="00630967"/>
    <w:rsid w:val="00630BF0"/>
    <w:rsid w:val="00632E78"/>
    <w:rsid w:val="0063404B"/>
    <w:rsid w:val="00642D6E"/>
    <w:rsid w:val="006431CA"/>
    <w:rsid w:val="006444A5"/>
    <w:rsid w:val="006455C2"/>
    <w:rsid w:val="00647556"/>
    <w:rsid w:val="00650F08"/>
    <w:rsid w:val="00652849"/>
    <w:rsid w:val="00652B0E"/>
    <w:rsid w:val="00654558"/>
    <w:rsid w:val="00657450"/>
    <w:rsid w:val="006614D5"/>
    <w:rsid w:val="00661982"/>
    <w:rsid w:val="00661D29"/>
    <w:rsid w:val="006635A7"/>
    <w:rsid w:val="00663AA8"/>
    <w:rsid w:val="00672DA8"/>
    <w:rsid w:val="00680DCD"/>
    <w:rsid w:val="006857E9"/>
    <w:rsid w:val="006857FE"/>
    <w:rsid w:val="0068776F"/>
    <w:rsid w:val="00687D1E"/>
    <w:rsid w:val="0069317F"/>
    <w:rsid w:val="00693318"/>
    <w:rsid w:val="006979DC"/>
    <w:rsid w:val="006A28A3"/>
    <w:rsid w:val="006A4246"/>
    <w:rsid w:val="006A5DA2"/>
    <w:rsid w:val="006A60CC"/>
    <w:rsid w:val="006B47FF"/>
    <w:rsid w:val="006B651F"/>
    <w:rsid w:val="006B72A2"/>
    <w:rsid w:val="006C1E3C"/>
    <w:rsid w:val="006C697C"/>
    <w:rsid w:val="006C7998"/>
    <w:rsid w:val="006D188A"/>
    <w:rsid w:val="006D5458"/>
    <w:rsid w:val="006E0B87"/>
    <w:rsid w:val="006E2626"/>
    <w:rsid w:val="006E3D56"/>
    <w:rsid w:val="006E4616"/>
    <w:rsid w:val="006E4B48"/>
    <w:rsid w:val="006E50E8"/>
    <w:rsid w:val="006F00AF"/>
    <w:rsid w:val="006F1B72"/>
    <w:rsid w:val="006F4F70"/>
    <w:rsid w:val="006F6F35"/>
    <w:rsid w:val="00701F55"/>
    <w:rsid w:val="00702347"/>
    <w:rsid w:val="00702B57"/>
    <w:rsid w:val="00703295"/>
    <w:rsid w:val="00704093"/>
    <w:rsid w:val="00704CB5"/>
    <w:rsid w:val="0070635C"/>
    <w:rsid w:val="007108F4"/>
    <w:rsid w:val="00711B69"/>
    <w:rsid w:val="00712481"/>
    <w:rsid w:val="00713353"/>
    <w:rsid w:val="00720376"/>
    <w:rsid w:val="00722973"/>
    <w:rsid w:val="00723800"/>
    <w:rsid w:val="00723A05"/>
    <w:rsid w:val="0072533D"/>
    <w:rsid w:val="00725370"/>
    <w:rsid w:val="007254C7"/>
    <w:rsid w:val="00726726"/>
    <w:rsid w:val="00727606"/>
    <w:rsid w:val="00727BB7"/>
    <w:rsid w:val="00727BC9"/>
    <w:rsid w:val="00733995"/>
    <w:rsid w:val="0073447B"/>
    <w:rsid w:val="00735F1F"/>
    <w:rsid w:val="00736648"/>
    <w:rsid w:val="0073676F"/>
    <w:rsid w:val="00740497"/>
    <w:rsid w:val="00741996"/>
    <w:rsid w:val="0074235D"/>
    <w:rsid w:val="00743F2B"/>
    <w:rsid w:val="00745FC7"/>
    <w:rsid w:val="00746284"/>
    <w:rsid w:val="007463A0"/>
    <w:rsid w:val="00751C9E"/>
    <w:rsid w:val="00752A5B"/>
    <w:rsid w:val="00755E6A"/>
    <w:rsid w:val="00761285"/>
    <w:rsid w:val="00763B12"/>
    <w:rsid w:val="00765922"/>
    <w:rsid w:val="00765C8B"/>
    <w:rsid w:val="0076798F"/>
    <w:rsid w:val="0077042D"/>
    <w:rsid w:val="00770D10"/>
    <w:rsid w:val="0077281F"/>
    <w:rsid w:val="00776772"/>
    <w:rsid w:val="00780E57"/>
    <w:rsid w:val="00783700"/>
    <w:rsid w:val="007866F0"/>
    <w:rsid w:val="00786E45"/>
    <w:rsid w:val="007870B4"/>
    <w:rsid w:val="00791A9F"/>
    <w:rsid w:val="00794BAF"/>
    <w:rsid w:val="00795299"/>
    <w:rsid w:val="0079686A"/>
    <w:rsid w:val="0079777F"/>
    <w:rsid w:val="007A514F"/>
    <w:rsid w:val="007B2948"/>
    <w:rsid w:val="007C0F27"/>
    <w:rsid w:val="007C3964"/>
    <w:rsid w:val="007C4195"/>
    <w:rsid w:val="007C4519"/>
    <w:rsid w:val="007C4731"/>
    <w:rsid w:val="007C5D83"/>
    <w:rsid w:val="007C722C"/>
    <w:rsid w:val="007D1220"/>
    <w:rsid w:val="007D23B2"/>
    <w:rsid w:val="007D3FFE"/>
    <w:rsid w:val="007D44C3"/>
    <w:rsid w:val="007D50FF"/>
    <w:rsid w:val="007D62BE"/>
    <w:rsid w:val="007D7CE8"/>
    <w:rsid w:val="007F6EB6"/>
    <w:rsid w:val="007F7AC0"/>
    <w:rsid w:val="00802ED6"/>
    <w:rsid w:val="008036F5"/>
    <w:rsid w:val="0080445A"/>
    <w:rsid w:val="00804527"/>
    <w:rsid w:val="008100FC"/>
    <w:rsid w:val="00810A74"/>
    <w:rsid w:val="0081119F"/>
    <w:rsid w:val="0081475F"/>
    <w:rsid w:val="00814EE3"/>
    <w:rsid w:val="00815966"/>
    <w:rsid w:val="00816671"/>
    <w:rsid w:val="00816D24"/>
    <w:rsid w:val="00820E09"/>
    <w:rsid w:val="0082317E"/>
    <w:rsid w:val="008255DB"/>
    <w:rsid w:val="00830BAE"/>
    <w:rsid w:val="0083215E"/>
    <w:rsid w:val="00833F44"/>
    <w:rsid w:val="00833F53"/>
    <w:rsid w:val="00836F4B"/>
    <w:rsid w:val="00842087"/>
    <w:rsid w:val="008451B2"/>
    <w:rsid w:val="008468FE"/>
    <w:rsid w:val="00847B0D"/>
    <w:rsid w:val="00850613"/>
    <w:rsid w:val="0085101C"/>
    <w:rsid w:val="008521AD"/>
    <w:rsid w:val="00854D8B"/>
    <w:rsid w:val="00861CC4"/>
    <w:rsid w:val="00862E86"/>
    <w:rsid w:val="00863D32"/>
    <w:rsid w:val="008653F9"/>
    <w:rsid w:val="00865FD5"/>
    <w:rsid w:val="0086706D"/>
    <w:rsid w:val="008709EF"/>
    <w:rsid w:val="00870D7C"/>
    <w:rsid w:val="0087721B"/>
    <w:rsid w:val="008811F6"/>
    <w:rsid w:val="0088187D"/>
    <w:rsid w:val="00882955"/>
    <w:rsid w:val="00882EC5"/>
    <w:rsid w:val="00884422"/>
    <w:rsid w:val="0088547A"/>
    <w:rsid w:val="00887181"/>
    <w:rsid w:val="00887A4E"/>
    <w:rsid w:val="008903C1"/>
    <w:rsid w:val="00893013"/>
    <w:rsid w:val="0089457E"/>
    <w:rsid w:val="0089694E"/>
    <w:rsid w:val="008A1575"/>
    <w:rsid w:val="008B10A7"/>
    <w:rsid w:val="008B44A2"/>
    <w:rsid w:val="008C301A"/>
    <w:rsid w:val="008C3737"/>
    <w:rsid w:val="008C3DE2"/>
    <w:rsid w:val="008C4FAA"/>
    <w:rsid w:val="008C65CB"/>
    <w:rsid w:val="008C6EE0"/>
    <w:rsid w:val="008D25B6"/>
    <w:rsid w:val="008D31E9"/>
    <w:rsid w:val="008D3A74"/>
    <w:rsid w:val="008D3D61"/>
    <w:rsid w:val="008D4069"/>
    <w:rsid w:val="008D638C"/>
    <w:rsid w:val="008E145D"/>
    <w:rsid w:val="008E1CD5"/>
    <w:rsid w:val="008E251F"/>
    <w:rsid w:val="008E262E"/>
    <w:rsid w:val="008E3F2E"/>
    <w:rsid w:val="008E3F61"/>
    <w:rsid w:val="008E7E82"/>
    <w:rsid w:val="008F1B09"/>
    <w:rsid w:val="008F293A"/>
    <w:rsid w:val="008F2D20"/>
    <w:rsid w:val="008F3C68"/>
    <w:rsid w:val="008F49DF"/>
    <w:rsid w:val="008F7601"/>
    <w:rsid w:val="008F7E59"/>
    <w:rsid w:val="00901574"/>
    <w:rsid w:val="00903D8D"/>
    <w:rsid w:val="00904327"/>
    <w:rsid w:val="009047A9"/>
    <w:rsid w:val="00904ABB"/>
    <w:rsid w:val="0091096B"/>
    <w:rsid w:val="00910ABE"/>
    <w:rsid w:val="0091201E"/>
    <w:rsid w:val="0091227B"/>
    <w:rsid w:val="00914BB4"/>
    <w:rsid w:val="00920614"/>
    <w:rsid w:val="00921E89"/>
    <w:rsid w:val="00922651"/>
    <w:rsid w:val="0092337B"/>
    <w:rsid w:val="0092481A"/>
    <w:rsid w:val="00926EF8"/>
    <w:rsid w:val="00927D2E"/>
    <w:rsid w:val="009312FF"/>
    <w:rsid w:val="00931664"/>
    <w:rsid w:val="00933F68"/>
    <w:rsid w:val="00935D5E"/>
    <w:rsid w:val="00936BF0"/>
    <w:rsid w:val="00937366"/>
    <w:rsid w:val="009403F5"/>
    <w:rsid w:val="009406B6"/>
    <w:rsid w:val="00941883"/>
    <w:rsid w:val="00944F34"/>
    <w:rsid w:val="00945E95"/>
    <w:rsid w:val="00946545"/>
    <w:rsid w:val="0094726F"/>
    <w:rsid w:val="00951A5A"/>
    <w:rsid w:val="00953ABA"/>
    <w:rsid w:val="00953BAF"/>
    <w:rsid w:val="00955955"/>
    <w:rsid w:val="009564CD"/>
    <w:rsid w:val="00957F85"/>
    <w:rsid w:val="00960F5E"/>
    <w:rsid w:val="00961AF1"/>
    <w:rsid w:val="00962B81"/>
    <w:rsid w:val="00962F95"/>
    <w:rsid w:val="009631A9"/>
    <w:rsid w:val="00963286"/>
    <w:rsid w:val="0096442E"/>
    <w:rsid w:val="00965EC3"/>
    <w:rsid w:val="00967862"/>
    <w:rsid w:val="00973F8A"/>
    <w:rsid w:val="00974157"/>
    <w:rsid w:val="0097638B"/>
    <w:rsid w:val="00980F4B"/>
    <w:rsid w:val="00982C41"/>
    <w:rsid w:val="00983B70"/>
    <w:rsid w:val="00984D72"/>
    <w:rsid w:val="009867FE"/>
    <w:rsid w:val="00990450"/>
    <w:rsid w:val="0099200F"/>
    <w:rsid w:val="00994DAD"/>
    <w:rsid w:val="0099569C"/>
    <w:rsid w:val="00996585"/>
    <w:rsid w:val="009A2E9B"/>
    <w:rsid w:val="009A316F"/>
    <w:rsid w:val="009A4FCF"/>
    <w:rsid w:val="009A6483"/>
    <w:rsid w:val="009A7DBE"/>
    <w:rsid w:val="009B06D3"/>
    <w:rsid w:val="009B2D87"/>
    <w:rsid w:val="009B34B8"/>
    <w:rsid w:val="009B458A"/>
    <w:rsid w:val="009B54B5"/>
    <w:rsid w:val="009B6511"/>
    <w:rsid w:val="009C0136"/>
    <w:rsid w:val="009C039A"/>
    <w:rsid w:val="009C1159"/>
    <w:rsid w:val="009C1163"/>
    <w:rsid w:val="009C123E"/>
    <w:rsid w:val="009C1515"/>
    <w:rsid w:val="009C28FB"/>
    <w:rsid w:val="009C2D6B"/>
    <w:rsid w:val="009C7E41"/>
    <w:rsid w:val="009D0D7C"/>
    <w:rsid w:val="009D378A"/>
    <w:rsid w:val="009E1E5C"/>
    <w:rsid w:val="009E2645"/>
    <w:rsid w:val="009E30B5"/>
    <w:rsid w:val="009E5A0E"/>
    <w:rsid w:val="009F0E9F"/>
    <w:rsid w:val="009F2D65"/>
    <w:rsid w:val="009F2E31"/>
    <w:rsid w:val="009F30E7"/>
    <w:rsid w:val="009F4232"/>
    <w:rsid w:val="009F4339"/>
    <w:rsid w:val="009F5E73"/>
    <w:rsid w:val="009F7F4C"/>
    <w:rsid w:val="00A0497B"/>
    <w:rsid w:val="00A07738"/>
    <w:rsid w:val="00A10A0A"/>
    <w:rsid w:val="00A1123D"/>
    <w:rsid w:val="00A12283"/>
    <w:rsid w:val="00A14C9B"/>
    <w:rsid w:val="00A1538A"/>
    <w:rsid w:val="00A15C11"/>
    <w:rsid w:val="00A171EA"/>
    <w:rsid w:val="00A21AAA"/>
    <w:rsid w:val="00A22C65"/>
    <w:rsid w:val="00A248CD"/>
    <w:rsid w:val="00A250DA"/>
    <w:rsid w:val="00A27BC8"/>
    <w:rsid w:val="00A30240"/>
    <w:rsid w:val="00A317AB"/>
    <w:rsid w:val="00A3263D"/>
    <w:rsid w:val="00A32B71"/>
    <w:rsid w:val="00A347A2"/>
    <w:rsid w:val="00A36B07"/>
    <w:rsid w:val="00A40A62"/>
    <w:rsid w:val="00A41FBE"/>
    <w:rsid w:val="00A43339"/>
    <w:rsid w:val="00A44475"/>
    <w:rsid w:val="00A465F4"/>
    <w:rsid w:val="00A472B7"/>
    <w:rsid w:val="00A5154E"/>
    <w:rsid w:val="00A53496"/>
    <w:rsid w:val="00A53BA7"/>
    <w:rsid w:val="00A555E3"/>
    <w:rsid w:val="00A55F40"/>
    <w:rsid w:val="00A564BE"/>
    <w:rsid w:val="00A56F9A"/>
    <w:rsid w:val="00A57A8E"/>
    <w:rsid w:val="00A61B6E"/>
    <w:rsid w:val="00A622EF"/>
    <w:rsid w:val="00A630D5"/>
    <w:rsid w:val="00A65370"/>
    <w:rsid w:val="00A655D3"/>
    <w:rsid w:val="00A66C85"/>
    <w:rsid w:val="00A66F50"/>
    <w:rsid w:val="00A670D5"/>
    <w:rsid w:val="00A6781C"/>
    <w:rsid w:val="00A70FC2"/>
    <w:rsid w:val="00A72063"/>
    <w:rsid w:val="00A720A2"/>
    <w:rsid w:val="00A73339"/>
    <w:rsid w:val="00A736E0"/>
    <w:rsid w:val="00A759F2"/>
    <w:rsid w:val="00A766AC"/>
    <w:rsid w:val="00A80CC6"/>
    <w:rsid w:val="00A820EC"/>
    <w:rsid w:val="00A82E81"/>
    <w:rsid w:val="00A838E2"/>
    <w:rsid w:val="00A83C31"/>
    <w:rsid w:val="00A83C43"/>
    <w:rsid w:val="00A8478A"/>
    <w:rsid w:val="00A905EA"/>
    <w:rsid w:val="00A90983"/>
    <w:rsid w:val="00A92C6B"/>
    <w:rsid w:val="00A9452A"/>
    <w:rsid w:val="00A94A15"/>
    <w:rsid w:val="00A95032"/>
    <w:rsid w:val="00A9539A"/>
    <w:rsid w:val="00A9630B"/>
    <w:rsid w:val="00AA07EC"/>
    <w:rsid w:val="00AA146B"/>
    <w:rsid w:val="00AA64AE"/>
    <w:rsid w:val="00AB00D9"/>
    <w:rsid w:val="00AB0237"/>
    <w:rsid w:val="00AB15FD"/>
    <w:rsid w:val="00AB32A8"/>
    <w:rsid w:val="00AB658F"/>
    <w:rsid w:val="00AB7B3F"/>
    <w:rsid w:val="00AB7B7B"/>
    <w:rsid w:val="00AC6E1A"/>
    <w:rsid w:val="00AC7ABF"/>
    <w:rsid w:val="00AC7FB5"/>
    <w:rsid w:val="00AD1255"/>
    <w:rsid w:val="00AD2948"/>
    <w:rsid w:val="00AD376A"/>
    <w:rsid w:val="00AD4CF5"/>
    <w:rsid w:val="00AD5F9E"/>
    <w:rsid w:val="00AD66F3"/>
    <w:rsid w:val="00AD6D35"/>
    <w:rsid w:val="00AE0246"/>
    <w:rsid w:val="00AE0EAC"/>
    <w:rsid w:val="00AE19BF"/>
    <w:rsid w:val="00AE1A26"/>
    <w:rsid w:val="00AE22CF"/>
    <w:rsid w:val="00AE3298"/>
    <w:rsid w:val="00AE3341"/>
    <w:rsid w:val="00AF37AA"/>
    <w:rsid w:val="00AF3A8A"/>
    <w:rsid w:val="00AF3D0C"/>
    <w:rsid w:val="00AF40AA"/>
    <w:rsid w:val="00AF48D5"/>
    <w:rsid w:val="00AF563E"/>
    <w:rsid w:val="00AF6D8C"/>
    <w:rsid w:val="00B10FAC"/>
    <w:rsid w:val="00B11235"/>
    <w:rsid w:val="00B119F0"/>
    <w:rsid w:val="00B12233"/>
    <w:rsid w:val="00B1249E"/>
    <w:rsid w:val="00B128B0"/>
    <w:rsid w:val="00B14508"/>
    <w:rsid w:val="00B16C5A"/>
    <w:rsid w:val="00B16FFC"/>
    <w:rsid w:val="00B17462"/>
    <w:rsid w:val="00B17821"/>
    <w:rsid w:val="00B20B1D"/>
    <w:rsid w:val="00B2383D"/>
    <w:rsid w:val="00B23EF0"/>
    <w:rsid w:val="00B2429D"/>
    <w:rsid w:val="00B242CD"/>
    <w:rsid w:val="00B24489"/>
    <w:rsid w:val="00B24FE5"/>
    <w:rsid w:val="00B256F0"/>
    <w:rsid w:val="00B312BD"/>
    <w:rsid w:val="00B316DC"/>
    <w:rsid w:val="00B31B38"/>
    <w:rsid w:val="00B330BF"/>
    <w:rsid w:val="00B33793"/>
    <w:rsid w:val="00B33FA3"/>
    <w:rsid w:val="00B34DA6"/>
    <w:rsid w:val="00B35794"/>
    <w:rsid w:val="00B36049"/>
    <w:rsid w:val="00B43AB7"/>
    <w:rsid w:val="00B43DF2"/>
    <w:rsid w:val="00B447B4"/>
    <w:rsid w:val="00B46135"/>
    <w:rsid w:val="00B504C4"/>
    <w:rsid w:val="00B52D89"/>
    <w:rsid w:val="00B55C30"/>
    <w:rsid w:val="00B56DFF"/>
    <w:rsid w:val="00B60B7F"/>
    <w:rsid w:val="00B6133A"/>
    <w:rsid w:val="00B61C54"/>
    <w:rsid w:val="00B63654"/>
    <w:rsid w:val="00B63AEC"/>
    <w:rsid w:val="00B64C7C"/>
    <w:rsid w:val="00B720EF"/>
    <w:rsid w:val="00B72A45"/>
    <w:rsid w:val="00B7395A"/>
    <w:rsid w:val="00B73E37"/>
    <w:rsid w:val="00B761D7"/>
    <w:rsid w:val="00B76D21"/>
    <w:rsid w:val="00B77593"/>
    <w:rsid w:val="00B77908"/>
    <w:rsid w:val="00B810F1"/>
    <w:rsid w:val="00B87636"/>
    <w:rsid w:val="00B876ED"/>
    <w:rsid w:val="00B910F6"/>
    <w:rsid w:val="00B91C91"/>
    <w:rsid w:val="00B93826"/>
    <w:rsid w:val="00B93A9E"/>
    <w:rsid w:val="00B93B4D"/>
    <w:rsid w:val="00B95545"/>
    <w:rsid w:val="00B96879"/>
    <w:rsid w:val="00B96A38"/>
    <w:rsid w:val="00B96B5C"/>
    <w:rsid w:val="00B96CC9"/>
    <w:rsid w:val="00B9781A"/>
    <w:rsid w:val="00B97D40"/>
    <w:rsid w:val="00BA0E7E"/>
    <w:rsid w:val="00BA38A0"/>
    <w:rsid w:val="00BA62DD"/>
    <w:rsid w:val="00BB067A"/>
    <w:rsid w:val="00BB0E9B"/>
    <w:rsid w:val="00BB1974"/>
    <w:rsid w:val="00BB2022"/>
    <w:rsid w:val="00BB2211"/>
    <w:rsid w:val="00BB2343"/>
    <w:rsid w:val="00BB3AEC"/>
    <w:rsid w:val="00BC3B1C"/>
    <w:rsid w:val="00BC4BF7"/>
    <w:rsid w:val="00BC52A4"/>
    <w:rsid w:val="00BC5810"/>
    <w:rsid w:val="00BC5A87"/>
    <w:rsid w:val="00BC5D38"/>
    <w:rsid w:val="00BC7C81"/>
    <w:rsid w:val="00BD10AE"/>
    <w:rsid w:val="00BD3A5C"/>
    <w:rsid w:val="00BD6517"/>
    <w:rsid w:val="00BE0C30"/>
    <w:rsid w:val="00BE1B09"/>
    <w:rsid w:val="00BE5863"/>
    <w:rsid w:val="00BF130D"/>
    <w:rsid w:val="00BF6C09"/>
    <w:rsid w:val="00C0267D"/>
    <w:rsid w:val="00C02A4D"/>
    <w:rsid w:val="00C03138"/>
    <w:rsid w:val="00C1051D"/>
    <w:rsid w:val="00C137CF"/>
    <w:rsid w:val="00C13F31"/>
    <w:rsid w:val="00C16FBD"/>
    <w:rsid w:val="00C21F7B"/>
    <w:rsid w:val="00C22533"/>
    <w:rsid w:val="00C275DF"/>
    <w:rsid w:val="00C30FE1"/>
    <w:rsid w:val="00C31C6F"/>
    <w:rsid w:val="00C325AC"/>
    <w:rsid w:val="00C337DF"/>
    <w:rsid w:val="00C33EDF"/>
    <w:rsid w:val="00C3548C"/>
    <w:rsid w:val="00C363A1"/>
    <w:rsid w:val="00C41E01"/>
    <w:rsid w:val="00C4235E"/>
    <w:rsid w:val="00C4286B"/>
    <w:rsid w:val="00C44295"/>
    <w:rsid w:val="00C45499"/>
    <w:rsid w:val="00C45F59"/>
    <w:rsid w:val="00C461EE"/>
    <w:rsid w:val="00C46708"/>
    <w:rsid w:val="00C509FE"/>
    <w:rsid w:val="00C519EF"/>
    <w:rsid w:val="00C5369F"/>
    <w:rsid w:val="00C54579"/>
    <w:rsid w:val="00C549DB"/>
    <w:rsid w:val="00C55730"/>
    <w:rsid w:val="00C55937"/>
    <w:rsid w:val="00C66DFC"/>
    <w:rsid w:val="00C672DC"/>
    <w:rsid w:val="00C7278B"/>
    <w:rsid w:val="00C73F82"/>
    <w:rsid w:val="00C75DAD"/>
    <w:rsid w:val="00C76EAC"/>
    <w:rsid w:val="00C8167F"/>
    <w:rsid w:val="00C81734"/>
    <w:rsid w:val="00C81B51"/>
    <w:rsid w:val="00C84DB1"/>
    <w:rsid w:val="00C85023"/>
    <w:rsid w:val="00C85CAE"/>
    <w:rsid w:val="00C87D45"/>
    <w:rsid w:val="00C91BD4"/>
    <w:rsid w:val="00C9587F"/>
    <w:rsid w:val="00C969ED"/>
    <w:rsid w:val="00CA3105"/>
    <w:rsid w:val="00CA34AB"/>
    <w:rsid w:val="00CA56D6"/>
    <w:rsid w:val="00CA5969"/>
    <w:rsid w:val="00CA6A43"/>
    <w:rsid w:val="00CA75B2"/>
    <w:rsid w:val="00CA7DB9"/>
    <w:rsid w:val="00CB11DD"/>
    <w:rsid w:val="00CB167F"/>
    <w:rsid w:val="00CB294E"/>
    <w:rsid w:val="00CB42F7"/>
    <w:rsid w:val="00CB5C37"/>
    <w:rsid w:val="00CB7391"/>
    <w:rsid w:val="00CB7B8C"/>
    <w:rsid w:val="00CC267E"/>
    <w:rsid w:val="00CC610A"/>
    <w:rsid w:val="00CD0378"/>
    <w:rsid w:val="00CD06B7"/>
    <w:rsid w:val="00CD2628"/>
    <w:rsid w:val="00CD2739"/>
    <w:rsid w:val="00CD466A"/>
    <w:rsid w:val="00CD565A"/>
    <w:rsid w:val="00CD56EF"/>
    <w:rsid w:val="00CD600F"/>
    <w:rsid w:val="00CD7764"/>
    <w:rsid w:val="00CE18A7"/>
    <w:rsid w:val="00CE28BB"/>
    <w:rsid w:val="00CE2ACB"/>
    <w:rsid w:val="00CE44D0"/>
    <w:rsid w:val="00CE4C15"/>
    <w:rsid w:val="00CF011A"/>
    <w:rsid w:val="00CF18E9"/>
    <w:rsid w:val="00CF1D6C"/>
    <w:rsid w:val="00CF225F"/>
    <w:rsid w:val="00CF42EB"/>
    <w:rsid w:val="00CF6C0B"/>
    <w:rsid w:val="00D015D4"/>
    <w:rsid w:val="00D015D6"/>
    <w:rsid w:val="00D035EC"/>
    <w:rsid w:val="00D06072"/>
    <w:rsid w:val="00D1143F"/>
    <w:rsid w:val="00D11E6A"/>
    <w:rsid w:val="00D13FD0"/>
    <w:rsid w:val="00D160A7"/>
    <w:rsid w:val="00D16EC0"/>
    <w:rsid w:val="00D16EDD"/>
    <w:rsid w:val="00D215D7"/>
    <w:rsid w:val="00D2492C"/>
    <w:rsid w:val="00D252BC"/>
    <w:rsid w:val="00D25674"/>
    <w:rsid w:val="00D26C70"/>
    <w:rsid w:val="00D27619"/>
    <w:rsid w:val="00D304F9"/>
    <w:rsid w:val="00D30B47"/>
    <w:rsid w:val="00D31DCA"/>
    <w:rsid w:val="00D33222"/>
    <w:rsid w:val="00D347CE"/>
    <w:rsid w:val="00D3735B"/>
    <w:rsid w:val="00D37A27"/>
    <w:rsid w:val="00D42579"/>
    <w:rsid w:val="00D4454B"/>
    <w:rsid w:val="00D4476C"/>
    <w:rsid w:val="00D47B7F"/>
    <w:rsid w:val="00D51C37"/>
    <w:rsid w:val="00D565CE"/>
    <w:rsid w:val="00D57354"/>
    <w:rsid w:val="00D5766D"/>
    <w:rsid w:val="00D6077B"/>
    <w:rsid w:val="00D64CB5"/>
    <w:rsid w:val="00D64FCB"/>
    <w:rsid w:val="00D6769F"/>
    <w:rsid w:val="00D67735"/>
    <w:rsid w:val="00D6793E"/>
    <w:rsid w:val="00D67F11"/>
    <w:rsid w:val="00D735A0"/>
    <w:rsid w:val="00D754C3"/>
    <w:rsid w:val="00D755D5"/>
    <w:rsid w:val="00D76745"/>
    <w:rsid w:val="00D77A61"/>
    <w:rsid w:val="00D80262"/>
    <w:rsid w:val="00D804E9"/>
    <w:rsid w:val="00D816AA"/>
    <w:rsid w:val="00D81B4E"/>
    <w:rsid w:val="00D85B02"/>
    <w:rsid w:val="00D91F99"/>
    <w:rsid w:val="00D95728"/>
    <w:rsid w:val="00D96B46"/>
    <w:rsid w:val="00DA03A7"/>
    <w:rsid w:val="00DA0AE2"/>
    <w:rsid w:val="00DA11BB"/>
    <w:rsid w:val="00DA239B"/>
    <w:rsid w:val="00DA337D"/>
    <w:rsid w:val="00DA68AE"/>
    <w:rsid w:val="00DB0F0E"/>
    <w:rsid w:val="00DB3296"/>
    <w:rsid w:val="00DB3374"/>
    <w:rsid w:val="00DB3410"/>
    <w:rsid w:val="00DB3ADB"/>
    <w:rsid w:val="00DB4C71"/>
    <w:rsid w:val="00DB533B"/>
    <w:rsid w:val="00DB6329"/>
    <w:rsid w:val="00DC1C69"/>
    <w:rsid w:val="00DC1FA0"/>
    <w:rsid w:val="00DC2741"/>
    <w:rsid w:val="00DC52C9"/>
    <w:rsid w:val="00DC59ED"/>
    <w:rsid w:val="00DC689A"/>
    <w:rsid w:val="00DD113E"/>
    <w:rsid w:val="00DD204B"/>
    <w:rsid w:val="00DD6D88"/>
    <w:rsid w:val="00DD7AD3"/>
    <w:rsid w:val="00DE0642"/>
    <w:rsid w:val="00DE1E4E"/>
    <w:rsid w:val="00DE3BAE"/>
    <w:rsid w:val="00DE4146"/>
    <w:rsid w:val="00DE5570"/>
    <w:rsid w:val="00DE5799"/>
    <w:rsid w:val="00DE634E"/>
    <w:rsid w:val="00DF0A74"/>
    <w:rsid w:val="00DF0B76"/>
    <w:rsid w:val="00DF406E"/>
    <w:rsid w:val="00DF44FB"/>
    <w:rsid w:val="00E00686"/>
    <w:rsid w:val="00E00E0E"/>
    <w:rsid w:val="00E011AA"/>
    <w:rsid w:val="00E016FC"/>
    <w:rsid w:val="00E01D1F"/>
    <w:rsid w:val="00E01D76"/>
    <w:rsid w:val="00E03B77"/>
    <w:rsid w:val="00E051F5"/>
    <w:rsid w:val="00E069FB"/>
    <w:rsid w:val="00E1124B"/>
    <w:rsid w:val="00E124CC"/>
    <w:rsid w:val="00E12799"/>
    <w:rsid w:val="00E12FC2"/>
    <w:rsid w:val="00E13556"/>
    <w:rsid w:val="00E13B95"/>
    <w:rsid w:val="00E13E84"/>
    <w:rsid w:val="00E16293"/>
    <w:rsid w:val="00E17F10"/>
    <w:rsid w:val="00E222A1"/>
    <w:rsid w:val="00E24C8A"/>
    <w:rsid w:val="00E25D26"/>
    <w:rsid w:val="00E264A5"/>
    <w:rsid w:val="00E26743"/>
    <w:rsid w:val="00E30C0F"/>
    <w:rsid w:val="00E30E7C"/>
    <w:rsid w:val="00E330CD"/>
    <w:rsid w:val="00E40552"/>
    <w:rsid w:val="00E42DDF"/>
    <w:rsid w:val="00E44F02"/>
    <w:rsid w:val="00E460B0"/>
    <w:rsid w:val="00E50C8B"/>
    <w:rsid w:val="00E533B6"/>
    <w:rsid w:val="00E60527"/>
    <w:rsid w:val="00E611C0"/>
    <w:rsid w:val="00E6148C"/>
    <w:rsid w:val="00E624D9"/>
    <w:rsid w:val="00E6324C"/>
    <w:rsid w:val="00E66772"/>
    <w:rsid w:val="00E66947"/>
    <w:rsid w:val="00E67165"/>
    <w:rsid w:val="00E71B2B"/>
    <w:rsid w:val="00E72117"/>
    <w:rsid w:val="00E72F90"/>
    <w:rsid w:val="00E77779"/>
    <w:rsid w:val="00E805C2"/>
    <w:rsid w:val="00E8066C"/>
    <w:rsid w:val="00E8596E"/>
    <w:rsid w:val="00E8638C"/>
    <w:rsid w:val="00E9121A"/>
    <w:rsid w:val="00E9239E"/>
    <w:rsid w:val="00E9273F"/>
    <w:rsid w:val="00E933D9"/>
    <w:rsid w:val="00E942C3"/>
    <w:rsid w:val="00EA0BA2"/>
    <w:rsid w:val="00EA3D96"/>
    <w:rsid w:val="00EB3B38"/>
    <w:rsid w:val="00EB3DFF"/>
    <w:rsid w:val="00EB3E8D"/>
    <w:rsid w:val="00EB459D"/>
    <w:rsid w:val="00EB4C5E"/>
    <w:rsid w:val="00EB5565"/>
    <w:rsid w:val="00EB752E"/>
    <w:rsid w:val="00EC05C5"/>
    <w:rsid w:val="00EC115C"/>
    <w:rsid w:val="00EC23CB"/>
    <w:rsid w:val="00EC2B68"/>
    <w:rsid w:val="00EC72FE"/>
    <w:rsid w:val="00ED0FE8"/>
    <w:rsid w:val="00ED1614"/>
    <w:rsid w:val="00ED696F"/>
    <w:rsid w:val="00ED6BEE"/>
    <w:rsid w:val="00ED74B3"/>
    <w:rsid w:val="00EE06B0"/>
    <w:rsid w:val="00EE0DEA"/>
    <w:rsid w:val="00EE0F13"/>
    <w:rsid w:val="00EE3113"/>
    <w:rsid w:val="00EE4E46"/>
    <w:rsid w:val="00EF0344"/>
    <w:rsid w:val="00EF1170"/>
    <w:rsid w:val="00EF44F9"/>
    <w:rsid w:val="00EF67B8"/>
    <w:rsid w:val="00F04321"/>
    <w:rsid w:val="00F06296"/>
    <w:rsid w:val="00F102D3"/>
    <w:rsid w:val="00F126E4"/>
    <w:rsid w:val="00F14725"/>
    <w:rsid w:val="00F15DC4"/>
    <w:rsid w:val="00F17C89"/>
    <w:rsid w:val="00F17D4C"/>
    <w:rsid w:val="00F205D1"/>
    <w:rsid w:val="00F214A3"/>
    <w:rsid w:val="00F21846"/>
    <w:rsid w:val="00F21FFE"/>
    <w:rsid w:val="00F22040"/>
    <w:rsid w:val="00F231C9"/>
    <w:rsid w:val="00F23550"/>
    <w:rsid w:val="00F24265"/>
    <w:rsid w:val="00F30834"/>
    <w:rsid w:val="00F35C89"/>
    <w:rsid w:val="00F443B6"/>
    <w:rsid w:val="00F44817"/>
    <w:rsid w:val="00F531DA"/>
    <w:rsid w:val="00F57363"/>
    <w:rsid w:val="00F60CF4"/>
    <w:rsid w:val="00F61D28"/>
    <w:rsid w:val="00F61DC5"/>
    <w:rsid w:val="00F61F8E"/>
    <w:rsid w:val="00F647FA"/>
    <w:rsid w:val="00F67721"/>
    <w:rsid w:val="00F67BAB"/>
    <w:rsid w:val="00F67E78"/>
    <w:rsid w:val="00F70C4F"/>
    <w:rsid w:val="00F735D4"/>
    <w:rsid w:val="00F741A6"/>
    <w:rsid w:val="00F7607A"/>
    <w:rsid w:val="00F76428"/>
    <w:rsid w:val="00F77FC6"/>
    <w:rsid w:val="00F813AF"/>
    <w:rsid w:val="00F813FC"/>
    <w:rsid w:val="00F82075"/>
    <w:rsid w:val="00F85681"/>
    <w:rsid w:val="00F85745"/>
    <w:rsid w:val="00F85B01"/>
    <w:rsid w:val="00F868E0"/>
    <w:rsid w:val="00F90637"/>
    <w:rsid w:val="00F92AA9"/>
    <w:rsid w:val="00F93D2B"/>
    <w:rsid w:val="00F942B8"/>
    <w:rsid w:val="00F94F2E"/>
    <w:rsid w:val="00F94F76"/>
    <w:rsid w:val="00FA2D7B"/>
    <w:rsid w:val="00FA41F5"/>
    <w:rsid w:val="00FA5366"/>
    <w:rsid w:val="00FA55FC"/>
    <w:rsid w:val="00FA6DB0"/>
    <w:rsid w:val="00FA7AD7"/>
    <w:rsid w:val="00FB3F5D"/>
    <w:rsid w:val="00FB7B42"/>
    <w:rsid w:val="00FC0F3B"/>
    <w:rsid w:val="00FC261D"/>
    <w:rsid w:val="00FC2C3B"/>
    <w:rsid w:val="00FC3C5A"/>
    <w:rsid w:val="00FC3EC6"/>
    <w:rsid w:val="00FC7AFA"/>
    <w:rsid w:val="00FD17DA"/>
    <w:rsid w:val="00FD2B96"/>
    <w:rsid w:val="00FE010B"/>
    <w:rsid w:val="00FE0353"/>
    <w:rsid w:val="00FE330A"/>
    <w:rsid w:val="00FE6A72"/>
    <w:rsid w:val="00FF0E49"/>
    <w:rsid w:val="00FF2829"/>
    <w:rsid w:val="00FF2EE9"/>
    <w:rsid w:val="00FF4BCC"/>
    <w:rsid w:val="00FF6C2E"/>
    <w:rsid w:val="00FF6D6F"/>
    <w:rsid w:val="02172676"/>
    <w:rsid w:val="0286E61C"/>
    <w:rsid w:val="02B8CE95"/>
    <w:rsid w:val="030F4E83"/>
    <w:rsid w:val="03E09049"/>
    <w:rsid w:val="046660A5"/>
    <w:rsid w:val="04C503FA"/>
    <w:rsid w:val="05756C6A"/>
    <w:rsid w:val="05E3DCEE"/>
    <w:rsid w:val="071A7A3F"/>
    <w:rsid w:val="07C20355"/>
    <w:rsid w:val="08C1B6C3"/>
    <w:rsid w:val="094A40FD"/>
    <w:rsid w:val="09B830BE"/>
    <w:rsid w:val="0A767592"/>
    <w:rsid w:val="0C1494C2"/>
    <w:rsid w:val="0CE1F044"/>
    <w:rsid w:val="0D0A2A12"/>
    <w:rsid w:val="0D3C3509"/>
    <w:rsid w:val="0DC4203F"/>
    <w:rsid w:val="0DE9A020"/>
    <w:rsid w:val="0E0AE499"/>
    <w:rsid w:val="0E2C5158"/>
    <w:rsid w:val="0F7FF4FF"/>
    <w:rsid w:val="0FEFF9A8"/>
    <w:rsid w:val="102BE4A7"/>
    <w:rsid w:val="1043E608"/>
    <w:rsid w:val="1253B5DF"/>
    <w:rsid w:val="12D92813"/>
    <w:rsid w:val="132D6B6E"/>
    <w:rsid w:val="14EA689F"/>
    <w:rsid w:val="1535C27B"/>
    <w:rsid w:val="15372B38"/>
    <w:rsid w:val="1596EF48"/>
    <w:rsid w:val="15DB5E61"/>
    <w:rsid w:val="16B9D4AB"/>
    <w:rsid w:val="177D4D73"/>
    <w:rsid w:val="17A7BF93"/>
    <w:rsid w:val="1823BF43"/>
    <w:rsid w:val="184C7D20"/>
    <w:rsid w:val="1A8BD445"/>
    <w:rsid w:val="1AB0684D"/>
    <w:rsid w:val="1AD8F21C"/>
    <w:rsid w:val="1C57B46E"/>
    <w:rsid w:val="1D41DDCB"/>
    <w:rsid w:val="1D9F65C7"/>
    <w:rsid w:val="1DE107DB"/>
    <w:rsid w:val="1DE73049"/>
    <w:rsid w:val="1E3A15B2"/>
    <w:rsid w:val="1E5726FB"/>
    <w:rsid w:val="1E8DEFF5"/>
    <w:rsid w:val="1F1BB522"/>
    <w:rsid w:val="1FD0F725"/>
    <w:rsid w:val="20157685"/>
    <w:rsid w:val="20B5FF9E"/>
    <w:rsid w:val="2107E8C3"/>
    <w:rsid w:val="2121FCAC"/>
    <w:rsid w:val="21607705"/>
    <w:rsid w:val="217F3E05"/>
    <w:rsid w:val="2198A7BA"/>
    <w:rsid w:val="2224376A"/>
    <w:rsid w:val="22B9E8C9"/>
    <w:rsid w:val="2338B8AC"/>
    <w:rsid w:val="23C70833"/>
    <w:rsid w:val="243D8690"/>
    <w:rsid w:val="24804C90"/>
    <w:rsid w:val="24F469FB"/>
    <w:rsid w:val="270A5E02"/>
    <w:rsid w:val="2761DC10"/>
    <w:rsid w:val="27B3CB64"/>
    <w:rsid w:val="27DD378A"/>
    <w:rsid w:val="284557FD"/>
    <w:rsid w:val="290E7D02"/>
    <w:rsid w:val="2B5C9ADE"/>
    <w:rsid w:val="2D12157B"/>
    <w:rsid w:val="2E87D139"/>
    <w:rsid w:val="3054E3F3"/>
    <w:rsid w:val="30D46846"/>
    <w:rsid w:val="322A4C0D"/>
    <w:rsid w:val="329276F5"/>
    <w:rsid w:val="3366C6B0"/>
    <w:rsid w:val="35B0310E"/>
    <w:rsid w:val="35B7F9B2"/>
    <w:rsid w:val="35E933E2"/>
    <w:rsid w:val="36AD28F7"/>
    <w:rsid w:val="38128C3A"/>
    <w:rsid w:val="3836E739"/>
    <w:rsid w:val="385C496B"/>
    <w:rsid w:val="38A22AA9"/>
    <w:rsid w:val="38F6B16F"/>
    <w:rsid w:val="3963E655"/>
    <w:rsid w:val="3999E81F"/>
    <w:rsid w:val="39BA1ACD"/>
    <w:rsid w:val="39FE1B80"/>
    <w:rsid w:val="3AB6D1F4"/>
    <w:rsid w:val="3B0816A5"/>
    <w:rsid w:val="3B63289E"/>
    <w:rsid w:val="3B6B04CE"/>
    <w:rsid w:val="3EE7352F"/>
    <w:rsid w:val="3F0580B6"/>
    <w:rsid w:val="3F318B81"/>
    <w:rsid w:val="3F9C1628"/>
    <w:rsid w:val="40220A0C"/>
    <w:rsid w:val="41362ABC"/>
    <w:rsid w:val="41FD256E"/>
    <w:rsid w:val="428B5DE0"/>
    <w:rsid w:val="43989632"/>
    <w:rsid w:val="43AB7E4E"/>
    <w:rsid w:val="44FEB33D"/>
    <w:rsid w:val="4606E2A2"/>
    <w:rsid w:val="470F1F3B"/>
    <w:rsid w:val="477E3318"/>
    <w:rsid w:val="484A2C94"/>
    <w:rsid w:val="495AB28B"/>
    <w:rsid w:val="49A3C8CA"/>
    <w:rsid w:val="4BAF173F"/>
    <w:rsid w:val="4BF4C97B"/>
    <w:rsid w:val="4C42BB67"/>
    <w:rsid w:val="4C7A5694"/>
    <w:rsid w:val="4D02F342"/>
    <w:rsid w:val="4EAF5D01"/>
    <w:rsid w:val="500DE2F4"/>
    <w:rsid w:val="509D0DEF"/>
    <w:rsid w:val="513D0615"/>
    <w:rsid w:val="523C4F63"/>
    <w:rsid w:val="52F86F03"/>
    <w:rsid w:val="53C1D4B3"/>
    <w:rsid w:val="53F514A6"/>
    <w:rsid w:val="54B7DDCC"/>
    <w:rsid w:val="554150E2"/>
    <w:rsid w:val="55585D9B"/>
    <w:rsid w:val="5585322A"/>
    <w:rsid w:val="567B10A2"/>
    <w:rsid w:val="56AC8F16"/>
    <w:rsid w:val="57D84FBD"/>
    <w:rsid w:val="5B6C0333"/>
    <w:rsid w:val="5C8F507D"/>
    <w:rsid w:val="5CD27F42"/>
    <w:rsid w:val="5D77D7EF"/>
    <w:rsid w:val="5DD78C06"/>
    <w:rsid w:val="5DEF0467"/>
    <w:rsid w:val="5FAFDFF2"/>
    <w:rsid w:val="5FD3FF26"/>
    <w:rsid w:val="602217B5"/>
    <w:rsid w:val="60474DF5"/>
    <w:rsid w:val="62713CF3"/>
    <w:rsid w:val="63A19EBC"/>
    <w:rsid w:val="6529A62C"/>
    <w:rsid w:val="6598CAB3"/>
    <w:rsid w:val="65E38009"/>
    <w:rsid w:val="662C771A"/>
    <w:rsid w:val="66E20751"/>
    <w:rsid w:val="6796C454"/>
    <w:rsid w:val="68B82E40"/>
    <w:rsid w:val="68BC8C32"/>
    <w:rsid w:val="68E690B6"/>
    <w:rsid w:val="6A467559"/>
    <w:rsid w:val="6AAF7DA4"/>
    <w:rsid w:val="6B6C7852"/>
    <w:rsid w:val="6BC4609A"/>
    <w:rsid w:val="6BFC544F"/>
    <w:rsid w:val="6C376A80"/>
    <w:rsid w:val="6C67E14E"/>
    <w:rsid w:val="6CB9D34A"/>
    <w:rsid w:val="6F31EABF"/>
    <w:rsid w:val="70470AE6"/>
    <w:rsid w:val="71CF8D43"/>
    <w:rsid w:val="72824587"/>
    <w:rsid w:val="764B2703"/>
    <w:rsid w:val="769D37C1"/>
    <w:rsid w:val="7700622D"/>
    <w:rsid w:val="7724DC3C"/>
    <w:rsid w:val="7729655A"/>
    <w:rsid w:val="79A3DA0F"/>
    <w:rsid w:val="7A0340D8"/>
    <w:rsid w:val="7ADF2302"/>
    <w:rsid w:val="7B6E8D41"/>
    <w:rsid w:val="7BCF7267"/>
    <w:rsid w:val="7C313E0A"/>
    <w:rsid w:val="7C52816E"/>
    <w:rsid w:val="7D4FDAE9"/>
    <w:rsid w:val="7D7494CC"/>
    <w:rsid w:val="7F4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6FACC2"/>
  <w14:defaultImageDpi w14:val="330"/>
  <w15:docId w15:val="{138F2C27-4924-4FE5-908A-17C9E11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0EF"/>
    <w:pPr>
      <w:tabs>
        <w:tab w:val="left" w:pos="2552"/>
        <w:tab w:val="left" w:pos="4820"/>
        <w:tab w:val="left" w:pos="7088"/>
      </w:tabs>
    </w:pPr>
    <w:rPr>
      <w:rFonts w:ascii="Arial" w:eastAsia="MS Mincho" w:hAnsi="Arial" w:cs="Arial"/>
      <w:noProof/>
      <w:sz w:val="20"/>
      <w:szCs w:val="17"/>
      <w:lang w:eastAsia="de-DE"/>
      <w14:numForm w14:val="lining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D6EFD"/>
    <w:pPr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45499"/>
    <w:pPr>
      <w:outlineLvl w:val="1"/>
    </w:pPr>
    <w:rPr>
      <w:rFonts w:ascii="MetaPro-Light" w:hAnsi="MetaPro-Light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00D9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6EFD"/>
    <w:rPr>
      <w:rFonts w:ascii="Arial" w:eastAsia="MS Mincho" w:hAnsi="Arial" w:cs="Arial"/>
      <w:noProof/>
      <w:sz w:val="32"/>
      <w:szCs w:val="32"/>
      <w:lang w:eastAsia="de-DE"/>
      <w14:numForm w14:val="lining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5499"/>
    <w:rPr>
      <w:rFonts w:ascii="MetaPro-Light" w:eastAsia="MS Mincho" w:hAnsi="MetaPro-Light" w:cs="Arial"/>
      <w:noProof/>
      <w:lang w:eastAsia="de-DE"/>
      <w14:numForm w14:val="lining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00D9"/>
    <w:rPr>
      <w:rFonts w:ascii="Arial" w:eastAsia="MS Mincho" w:hAnsi="Arial" w:cs="Arial"/>
      <w:noProof/>
      <w:lang w:eastAsia="de-DE"/>
      <w14:numForm w14:val="lining"/>
    </w:rPr>
  </w:style>
  <w:style w:type="paragraph" w:styleId="Kopfzeile">
    <w:name w:val="header"/>
    <w:basedOn w:val="Standard"/>
    <w:link w:val="KopfzeileZchn"/>
    <w:uiPriority w:val="99"/>
    <w:unhideWhenUsed/>
    <w:rsid w:val="003B2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2942"/>
  </w:style>
  <w:style w:type="paragraph" w:styleId="Fuzeile">
    <w:name w:val="footer"/>
    <w:basedOn w:val="Standard"/>
    <w:link w:val="FuzeileZchn"/>
    <w:uiPriority w:val="99"/>
    <w:unhideWhenUsed/>
    <w:rsid w:val="003B2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2942"/>
  </w:style>
  <w:style w:type="paragraph" w:customStyle="1" w:styleId="EinfAbs">
    <w:name w:val="[Einf. Abs.]"/>
    <w:basedOn w:val="Standard"/>
    <w:uiPriority w:val="99"/>
    <w:rsid w:val="00FA53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aliases w:val="Formate/Rastermaße"/>
    <w:basedOn w:val="NormaleTabelle"/>
    <w:uiPriority w:val="59"/>
    <w:rsid w:val="00E8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5C2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5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316DC"/>
    <w:rPr>
      <w:color w:val="0000FF" w:themeColor="hyperlink"/>
      <w:u w:val="single"/>
    </w:rPr>
  </w:style>
  <w:style w:type="table" w:customStyle="1" w:styleId="Formate">
    <w:name w:val="Formate"/>
    <w:aliases w:val="Rastermaße"/>
    <w:basedOn w:val="NormaleTabelle"/>
    <w:uiPriority w:val="99"/>
    <w:rsid w:val="00957F85"/>
    <w:rPr>
      <w:rFonts w:ascii="Arial" w:hAnsi="Arial"/>
      <w:sz w:val="20"/>
      <w:lang w:eastAsia="de-DE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Zitat">
    <w:name w:val="Quote"/>
    <w:basedOn w:val="Standard"/>
    <w:next w:val="Standard"/>
    <w:link w:val="ZitatZchn"/>
    <w:uiPriority w:val="29"/>
    <w:rsid w:val="006B47F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B47FF"/>
    <w:rPr>
      <w:rFonts w:ascii="MetaPro-Light" w:eastAsia="MS Mincho" w:hAnsi="MetaPro-Light" w:cs="Arial"/>
      <w:i/>
      <w:iCs/>
      <w:color w:val="000000" w:themeColor="text1"/>
      <w:sz w:val="17"/>
      <w:szCs w:val="17"/>
      <w:lang w:eastAsia="de-DE"/>
      <w14:numForm w14:val="lining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447B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447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447B"/>
    <w:rPr>
      <w:vertAlign w:val="superscript"/>
    </w:rPr>
  </w:style>
  <w:style w:type="table" w:customStyle="1" w:styleId="FormateRastermae11">
    <w:name w:val="Formate/Rastermaße11"/>
    <w:basedOn w:val="NormaleTabelle"/>
    <w:next w:val="Tabellenraster"/>
    <w:uiPriority w:val="59"/>
    <w:rsid w:val="000773F7"/>
    <w:rPr>
      <w:rFonts w:ascii="Arial" w:eastAsia="MS Mincho" w:hAnsi="Arial"/>
      <w:sz w:val="20"/>
      <w:lang w:eastAsia="de-DE"/>
    </w:rPr>
    <w:tblPr>
      <w:tblBorders>
        <w:bottom w:val="single" w:sz="4" w:space="0" w:color="7F7F7F"/>
        <w:insideH w:val="single" w:sz="4" w:space="0" w:color="7F7F7F"/>
        <w:insideV w:val="single" w:sz="4" w:space="0" w:color="7F7F7F"/>
      </w:tblBorders>
    </w:tblPr>
    <w:tcPr>
      <w:vAlign w:val="center"/>
    </w:tcPr>
  </w:style>
  <w:style w:type="table" w:customStyle="1" w:styleId="FormateRastermae1">
    <w:name w:val="Formate/Rastermaße1"/>
    <w:basedOn w:val="NormaleTabelle"/>
    <w:next w:val="Tabellenraster"/>
    <w:uiPriority w:val="59"/>
    <w:rsid w:val="0030603A"/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mae1">
    <w:name w:val="Rastermaße1"/>
    <w:basedOn w:val="NormaleTabelle"/>
    <w:uiPriority w:val="99"/>
    <w:rsid w:val="00FA2D7B"/>
    <w:rPr>
      <w:rFonts w:ascii="Arial" w:hAnsi="Arial"/>
      <w:sz w:val="20"/>
    </w:rPr>
    <w:tblPr>
      <w:tblInd w:w="0" w:type="nil"/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Titel">
    <w:name w:val="Title"/>
    <w:basedOn w:val="Standard"/>
    <w:next w:val="Standard"/>
    <w:link w:val="TitelZchn"/>
    <w:uiPriority w:val="10"/>
    <w:qFormat/>
    <w:rsid w:val="00417C74"/>
    <w:rPr>
      <w:sz w:val="38"/>
      <w:szCs w:val="38"/>
    </w:rPr>
  </w:style>
  <w:style w:type="character" w:customStyle="1" w:styleId="TitelZchn">
    <w:name w:val="Titel Zchn"/>
    <w:basedOn w:val="Absatz-Standardschriftart"/>
    <w:link w:val="Titel"/>
    <w:uiPriority w:val="10"/>
    <w:rsid w:val="00417C74"/>
    <w:rPr>
      <w:rFonts w:ascii="MetaPro-Light" w:eastAsia="MS Mincho" w:hAnsi="MetaPro-Light" w:cs="Arial"/>
      <w:sz w:val="38"/>
      <w:szCs w:val="38"/>
      <w14:numForm w14:val="lining"/>
    </w:rPr>
  </w:style>
  <w:style w:type="character" w:styleId="Fett">
    <w:name w:val="Strong"/>
    <w:uiPriority w:val="22"/>
    <w:qFormat/>
    <w:rsid w:val="003B0E2B"/>
    <w:rPr>
      <w:rFonts w:ascii="MetaPro-Medi" w:eastAsia="MetaPro-Norm" w:hAnsi="MetaPro-Medi" w:cs="Arial"/>
      <w:noProof/>
      <w:color w:val="231F20"/>
      <w:position w:val="2"/>
      <w:sz w:val="17"/>
      <w:szCs w:val="17"/>
      <w14:numForm w14:val="lining"/>
    </w:rPr>
  </w:style>
  <w:style w:type="paragraph" w:customStyle="1" w:styleId="TabelleText">
    <w:name w:val="Tabelle Text"/>
    <w:basedOn w:val="Standard"/>
    <w:qFormat/>
    <w:rsid w:val="000B7516"/>
    <w:pPr>
      <w:tabs>
        <w:tab w:val="left" w:pos="1134"/>
        <w:tab w:val="left" w:pos="2268"/>
        <w:tab w:val="left" w:pos="3402"/>
        <w:tab w:val="left" w:pos="4536"/>
        <w:tab w:val="left" w:pos="6521"/>
      </w:tabs>
      <w:ind w:left="133"/>
    </w:pPr>
  </w:style>
  <w:style w:type="paragraph" w:customStyle="1" w:styleId="Tabelleberschrift">
    <w:name w:val="Tabelle Überschrift"/>
    <w:basedOn w:val="Standard"/>
    <w:qFormat/>
    <w:rsid w:val="000B7516"/>
    <w:pPr>
      <w:tabs>
        <w:tab w:val="left" w:pos="1134"/>
        <w:tab w:val="left" w:pos="2268"/>
        <w:tab w:val="left" w:pos="3402"/>
        <w:tab w:val="left" w:pos="4536"/>
        <w:tab w:val="left" w:pos="6521"/>
      </w:tabs>
      <w:ind w:left="133"/>
    </w:pPr>
    <w:rPr>
      <w:rFonts w:ascii="MetaPro-Medi" w:hAnsi="MetaPro-Medi"/>
    </w:rPr>
  </w:style>
  <w:style w:type="paragraph" w:customStyle="1" w:styleId="FuzeileStandard">
    <w:name w:val="Fußzeile Standard"/>
    <w:basedOn w:val="Standard"/>
    <w:qFormat/>
    <w:rsid w:val="00E50C8B"/>
  </w:style>
  <w:style w:type="paragraph" w:customStyle="1" w:styleId="FuzeileRot">
    <w:name w:val="Fußzeile Rot"/>
    <w:basedOn w:val="Standard"/>
    <w:qFormat/>
    <w:rsid w:val="00F868E0"/>
    <w:rPr>
      <w:rFonts w:eastAsiaTheme="minorEastAsia"/>
      <w:color w:val="FF0000"/>
      <w:sz w:val="12"/>
      <w:szCs w:val="1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44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44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442E"/>
    <w:rPr>
      <w:rFonts w:ascii="Arial" w:eastAsia="MS Mincho" w:hAnsi="Arial" w:cs="Arial"/>
      <w:noProof/>
      <w:sz w:val="20"/>
      <w:szCs w:val="20"/>
      <w:lang w:eastAsia="de-DE"/>
      <w14:numForm w14:val="lining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44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442E"/>
    <w:rPr>
      <w:rFonts w:ascii="Arial" w:eastAsia="MS Mincho" w:hAnsi="Arial" w:cs="Arial"/>
      <w:b/>
      <w:bCs/>
      <w:noProof/>
      <w:sz w:val="20"/>
      <w:szCs w:val="20"/>
      <w:lang w:eastAsia="de-DE"/>
      <w14:numForm w14:val="lining"/>
    </w:rPr>
  </w:style>
  <w:style w:type="character" w:styleId="Hervorhebung">
    <w:name w:val="Emphasis"/>
    <w:basedOn w:val="Absatz-Standardschriftart"/>
    <w:uiPriority w:val="20"/>
    <w:rsid w:val="009B2D87"/>
    <w:rPr>
      <w:i/>
      <w:iCs/>
    </w:rPr>
  </w:style>
  <w:style w:type="character" w:styleId="IntensiveHervorhebung">
    <w:name w:val="Intense Emphasis"/>
    <w:basedOn w:val="Absatz-Standardschriftart"/>
    <w:uiPriority w:val="21"/>
    <w:rsid w:val="009B2D87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4BF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62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delmann.de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4C9BC0A3BE440A726B94BE8E4A517" ma:contentTypeVersion="3" ma:contentTypeDescription="Ein neues Dokument erstellen." ma:contentTypeScope="" ma:versionID="2f09dc2f9e78dfe88d43bf717076e0fd">
  <xsd:schema xmlns:xsd="http://www.w3.org/2001/XMLSchema" xmlns:xs="http://www.w3.org/2001/XMLSchema" xmlns:p="http://schemas.microsoft.com/office/2006/metadata/properties" xmlns:ns2="76212ef2-c122-454d-9d3b-6c7b5fa01e52" targetNamespace="http://schemas.microsoft.com/office/2006/metadata/properties" ma:root="true" ma:fieldsID="753e90c958e57124d07e2f8e9bc2421a" ns2:_="">
    <xsd:import namespace="76212ef2-c122-454d-9d3b-6c7b5fa01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2ef2-c122-454d-9d3b-6c7b5fa01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3374B-6D97-499C-BC00-CADCAE224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FF0E6-9EE8-4141-BEC3-43AF01492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E392A-D6BD-4B95-B4DA-0CD3E8742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3CFFDB-FE94-4B25-BBE3-5A23085B0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12ef2-c122-454d-9d3b-6c7b5fa01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Reindl</dc:creator>
  <cp:keywords/>
  <dc:description/>
  <cp:lastModifiedBy>Sebastian Fruth | GODELMANN</cp:lastModifiedBy>
  <cp:revision>3</cp:revision>
  <cp:lastPrinted>2025-08-05T11:41:00Z</cp:lastPrinted>
  <dcterms:created xsi:type="dcterms:W3CDTF">2025-12-09T10:00:00Z</dcterms:created>
  <dcterms:modified xsi:type="dcterms:W3CDTF">2025-12-09T10:03:00Z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0x01010036E4C9BC0A3BE440A726B94BE8E4A517</vt:lpwstr>
  </property>
</Properties>
</file>